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48" w:rsidRPr="00796320" w:rsidRDefault="003A486C" w:rsidP="002C004A">
      <w:pPr>
        <w:pStyle w:val="En-tte"/>
        <w:tabs>
          <w:tab w:val="left" w:pos="3402"/>
          <w:tab w:val="left" w:pos="3544"/>
        </w:tabs>
        <w:rPr>
          <w:rFonts w:ascii="Arial Narrow" w:hAnsi="Arial Narrow"/>
          <w:lang w:val="fr-FR"/>
        </w:rPr>
      </w:pPr>
      <w:r w:rsidRPr="006D56FB">
        <w:rPr>
          <w:rFonts w:ascii="Arial Narrow" w:hAnsi="Arial Narrow"/>
          <w:lang w:val="fr-FR"/>
        </w:rPr>
        <w:t xml:space="preserve"> </w:t>
      </w:r>
    </w:p>
    <w:p w:rsidR="001E1348" w:rsidRDefault="001E1348">
      <w:pPr>
        <w:rPr>
          <w:rFonts w:ascii="Arial Narrow" w:hAnsi="Arial Narrow"/>
        </w:rPr>
      </w:pPr>
    </w:p>
    <w:p w:rsidR="002542AB" w:rsidRDefault="002542AB">
      <w:pPr>
        <w:rPr>
          <w:rFonts w:ascii="Arial Narrow" w:hAnsi="Arial Narrow"/>
        </w:rPr>
      </w:pPr>
    </w:p>
    <w:p w:rsidR="002E331B" w:rsidRDefault="002E331B" w:rsidP="002E331B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bookmarkStart w:id="0" w:name="_GoBack"/>
      <w:r w:rsidRPr="002651DF">
        <w:rPr>
          <w:rFonts w:ascii="Arial Narrow" w:hAnsi="Arial Narrow"/>
          <w:b/>
          <w:sz w:val="32"/>
          <w:szCs w:val="32"/>
          <w:u w:val="single"/>
        </w:rPr>
        <w:t>Offre d’Emploi</w:t>
      </w:r>
    </w:p>
    <w:p w:rsidR="005524A3" w:rsidRDefault="005524A3" w:rsidP="002E331B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2E331B" w:rsidRPr="002651DF" w:rsidRDefault="002E331B" w:rsidP="002E331B">
      <w:pPr>
        <w:jc w:val="both"/>
        <w:rPr>
          <w:rFonts w:ascii="Arial Narrow" w:hAnsi="Arial Narrow"/>
          <w:sz w:val="20"/>
          <w:szCs w:val="20"/>
        </w:rPr>
      </w:pPr>
    </w:p>
    <w:p w:rsidR="002E331B" w:rsidRDefault="002E331B" w:rsidP="002E331B">
      <w:pPr>
        <w:jc w:val="both"/>
        <w:rPr>
          <w:rFonts w:ascii="Arial Narrow" w:hAnsi="Arial Narrow" w:cs="Arial"/>
        </w:rPr>
      </w:pPr>
      <w:r w:rsidRPr="0048655C">
        <w:rPr>
          <w:rFonts w:ascii="Arial Narrow" w:hAnsi="Arial Narrow"/>
        </w:rPr>
        <w:t xml:space="preserve">La </w:t>
      </w:r>
      <w:r w:rsidRPr="0048655C">
        <w:rPr>
          <w:rFonts w:ascii="Arial Narrow" w:hAnsi="Arial Narrow" w:cs="Arial"/>
        </w:rPr>
        <w:t xml:space="preserve">Société des Mines de Taparko (SOMITA SA) souhaite recevoir à </w:t>
      </w:r>
      <w:r w:rsidR="00036B55">
        <w:rPr>
          <w:rFonts w:ascii="Arial Narrow" w:hAnsi="Arial Narrow" w:cs="Arial"/>
        </w:rPr>
        <w:t>l’</w:t>
      </w:r>
      <w:r w:rsidR="000A715B">
        <w:rPr>
          <w:rFonts w:ascii="Arial Narrow" w:hAnsi="Arial Narrow" w:cs="Arial"/>
        </w:rPr>
        <w:t>interne</w:t>
      </w:r>
      <w:r w:rsidR="00036B55">
        <w:rPr>
          <w:rFonts w:ascii="Arial Narrow" w:hAnsi="Arial Narrow" w:cs="Arial"/>
        </w:rPr>
        <w:t xml:space="preserve"> </w:t>
      </w:r>
      <w:r w:rsidRPr="0048655C">
        <w:rPr>
          <w:rFonts w:ascii="Arial Narrow" w:hAnsi="Arial Narrow" w:cs="Arial"/>
        </w:rPr>
        <w:t>des can</w:t>
      </w:r>
      <w:r w:rsidR="00343DE4" w:rsidRPr="0048655C">
        <w:rPr>
          <w:rFonts w:ascii="Arial Narrow" w:hAnsi="Arial Narrow" w:cs="Arial"/>
        </w:rPr>
        <w:t xml:space="preserve">didatures pour le recrutement </w:t>
      </w:r>
      <w:r w:rsidR="000E0193" w:rsidRPr="0048655C">
        <w:rPr>
          <w:rFonts w:ascii="Arial Narrow" w:hAnsi="Arial Narrow" w:cs="Arial"/>
        </w:rPr>
        <w:t>d</w:t>
      </w:r>
      <w:r w:rsidR="00796320">
        <w:rPr>
          <w:rFonts w:ascii="Arial Narrow" w:hAnsi="Arial Narrow" w:cs="Arial"/>
        </w:rPr>
        <w:t>’un (01</w:t>
      </w:r>
      <w:r w:rsidR="0014606B">
        <w:rPr>
          <w:rFonts w:ascii="Arial Narrow" w:hAnsi="Arial Narrow" w:cs="Arial"/>
        </w:rPr>
        <w:t>)</w:t>
      </w:r>
      <w:r w:rsidR="00343DE4" w:rsidRPr="0048655C">
        <w:rPr>
          <w:rFonts w:ascii="Arial Narrow" w:hAnsi="Arial Narrow" w:cs="Arial"/>
        </w:rPr>
        <w:t xml:space="preserve"> </w:t>
      </w:r>
      <w:r w:rsidR="006D56FB">
        <w:rPr>
          <w:rFonts w:ascii="Arial Narrow" w:hAnsi="Arial Narrow" w:cs="Arial"/>
        </w:rPr>
        <w:t xml:space="preserve">Ingénieur minier </w:t>
      </w:r>
      <w:r w:rsidR="005524A3">
        <w:rPr>
          <w:rFonts w:ascii="Arial Narrow" w:hAnsi="Arial Narrow" w:cs="Arial"/>
        </w:rPr>
        <w:t>/</w:t>
      </w:r>
      <w:r w:rsidR="006D56FB">
        <w:rPr>
          <w:rFonts w:ascii="Arial Narrow" w:hAnsi="Arial Narrow" w:cs="Arial"/>
        </w:rPr>
        <w:t xml:space="preserve"> Forage </w:t>
      </w:r>
      <w:r w:rsidR="005524A3">
        <w:rPr>
          <w:rFonts w:ascii="Arial Narrow" w:hAnsi="Arial Narrow" w:cs="Arial"/>
        </w:rPr>
        <w:t>dynamitage pour</w:t>
      </w:r>
      <w:r w:rsidRPr="0048655C">
        <w:rPr>
          <w:rFonts w:ascii="Arial Narrow" w:hAnsi="Arial Narrow" w:cs="Arial"/>
        </w:rPr>
        <w:t xml:space="preserve"> le compte du Département</w:t>
      </w:r>
      <w:r w:rsidR="00036B55">
        <w:rPr>
          <w:rFonts w:ascii="Arial Narrow" w:hAnsi="Arial Narrow" w:cs="Arial"/>
        </w:rPr>
        <w:t xml:space="preserve"> </w:t>
      </w:r>
      <w:r w:rsidR="006D56FB">
        <w:rPr>
          <w:rFonts w:ascii="Arial Narrow" w:hAnsi="Arial Narrow" w:cs="Arial"/>
        </w:rPr>
        <w:t>Mine</w:t>
      </w:r>
      <w:r w:rsidR="0014606B">
        <w:rPr>
          <w:rFonts w:ascii="Arial Narrow" w:hAnsi="Arial Narrow" w:cs="Arial"/>
        </w:rPr>
        <w:t>.</w:t>
      </w:r>
      <w:r w:rsidR="00B33876" w:rsidRPr="0048655C">
        <w:rPr>
          <w:rFonts w:ascii="Arial Narrow" w:hAnsi="Arial Narrow" w:cs="Arial"/>
        </w:rPr>
        <w:t xml:space="preserve"> </w:t>
      </w:r>
    </w:p>
    <w:p w:rsidR="002542AB" w:rsidRPr="0048655C" w:rsidRDefault="002542AB" w:rsidP="002E331B">
      <w:pPr>
        <w:jc w:val="both"/>
        <w:rPr>
          <w:rFonts w:ascii="Arial Narrow" w:hAnsi="Arial Narrow" w:cs="Arial"/>
        </w:rPr>
      </w:pPr>
    </w:p>
    <w:bookmarkEnd w:id="0"/>
    <w:p w:rsidR="005B0850" w:rsidRPr="0048655C" w:rsidRDefault="005B0850" w:rsidP="005B0850">
      <w:pPr>
        <w:pStyle w:val="Adressedest"/>
        <w:rPr>
          <w:rFonts w:ascii="Arial Narrow" w:hAnsi="Arial Narrow"/>
          <w:b/>
        </w:rPr>
      </w:pPr>
    </w:p>
    <w:p w:rsidR="005B0850" w:rsidRPr="0048655C" w:rsidRDefault="005B0850" w:rsidP="005B0850">
      <w:pPr>
        <w:pStyle w:val="Adressedest"/>
        <w:rPr>
          <w:rFonts w:ascii="Arial Narrow" w:hAnsi="Arial Narrow"/>
          <w:b/>
        </w:rPr>
      </w:pPr>
      <w:r w:rsidRPr="0048655C">
        <w:rPr>
          <w:rFonts w:ascii="Arial Narrow" w:hAnsi="Arial Narrow"/>
          <w:b/>
        </w:rPr>
        <w:t>SOMMAIRE</w:t>
      </w:r>
    </w:p>
    <w:p w:rsidR="005B0850" w:rsidRPr="0048655C" w:rsidRDefault="005B0850" w:rsidP="005B0850">
      <w:pPr>
        <w:pStyle w:val="Adressedest"/>
        <w:rPr>
          <w:rFonts w:ascii="Arial Narrow" w:hAnsi="Arial Narrow"/>
          <w:b/>
        </w:rPr>
      </w:pPr>
    </w:p>
    <w:p w:rsidR="00FE1057" w:rsidRDefault="0015540B" w:rsidP="00FE105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votre qualité d’ingénieur </w:t>
      </w:r>
      <w:r w:rsidR="005524A3">
        <w:rPr>
          <w:rFonts w:ascii="Arial Narrow" w:hAnsi="Arial Narrow"/>
        </w:rPr>
        <w:t>minier,</w:t>
      </w:r>
      <w:r>
        <w:rPr>
          <w:rFonts w:ascii="Arial Narrow" w:hAnsi="Arial Narrow"/>
        </w:rPr>
        <w:t xml:space="preserve"> vous assistez le responsable du département dans la </w:t>
      </w:r>
      <w:r w:rsidR="00C52F97">
        <w:rPr>
          <w:rFonts w:ascii="Arial Narrow" w:hAnsi="Arial Narrow"/>
        </w:rPr>
        <w:t>conception technique</w:t>
      </w:r>
      <w:r w:rsidR="00C52F97" w:rsidRPr="00C52F97">
        <w:rPr>
          <w:rFonts w:ascii="Arial Narrow" w:hAnsi="Arial Narrow"/>
        </w:rPr>
        <w:t xml:space="preserve">, </w:t>
      </w:r>
      <w:r w:rsidR="00C52F97">
        <w:rPr>
          <w:rFonts w:ascii="Arial Narrow" w:hAnsi="Arial Narrow"/>
        </w:rPr>
        <w:t>la supervision</w:t>
      </w:r>
      <w:r w:rsidR="00C52F97" w:rsidRPr="00C52F97">
        <w:rPr>
          <w:rFonts w:ascii="Arial Narrow" w:hAnsi="Arial Narrow"/>
        </w:rPr>
        <w:t xml:space="preserve"> </w:t>
      </w:r>
      <w:r w:rsidR="00C52F97">
        <w:rPr>
          <w:rFonts w:ascii="Arial Narrow" w:hAnsi="Arial Narrow"/>
        </w:rPr>
        <w:t xml:space="preserve">et </w:t>
      </w:r>
      <w:r w:rsidR="00C52F97" w:rsidRPr="00C52F97">
        <w:rPr>
          <w:rFonts w:ascii="Arial Narrow" w:hAnsi="Arial Narrow"/>
        </w:rPr>
        <w:t>la m</w:t>
      </w:r>
      <w:r w:rsidR="00C52F97">
        <w:rPr>
          <w:rFonts w:ascii="Arial Narrow" w:hAnsi="Arial Narrow"/>
        </w:rPr>
        <w:t>ise en œuvre de ces conceptions.</w:t>
      </w:r>
      <w:r w:rsidR="00C52F97" w:rsidRPr="00C52F97">
        <w:rPr>
          <w:rFonts w:ascii="Arial Narrow" w:hAnsi="Arial Narrow"/>
        </w:rPr>
        <w:t xml:space="preserve"> </w:t>
      </w:r>
      <w:r w:rsidR="00C52F97">
        <w:rPr>
          <w:rFonts w:ascii="Arial Narrow" w:hAnsi="Arial Narrow"/>
        </w:rPr>
        <w:t xml:space="preserve">Vous êtes également chargé de </w:t>
      </w:r>
      <w:r w:rsidR="00C52F97" w:rsidRPr="00C52F97">
        <w:rPr>
          <w:rFonts w:ascii="Arial Narrow" w:hAnsi="Arial Narrow"/>
        </w:rPr>
        <w:t>sur</w:t>
      </w:r>
      <w:r w:rsidR="00C52F97">
        <w:rPr>
          <w:rFonts w:ascii="Arial Narrow" w:hAnsi="Arial Narrow"/>
        </w:rPr>
        <w:t>veiller les a</w:t>
      </w:r>
      <w:r w:rsidR="00FE1057">
        <w:rPr>
          <w:rFonts w:ascii="Arial Narrow" w:hAnsi="Arial Narrow"/>
        </w:rPr>
        <w:t>ctivités de forage – dynamitage et l’évaluation d</w:t>
      </w:r>
      <w:r w:rsidR="00C52F97" w:rsidRPr="00C52F97">
        <w:rPr>
          <w:rFonts w:ascii="Arial Narrow" w:hAnsi="Arial Narrow"/>
        </w:rPr>
        <w:t>es performances</w:t>
      </w:r>
      <w:r w:rsidR="00FE1057">
        <w:rPr>
          <w:rFonts w:ascii="Arial Narrow" w:hAnsi="Arial Narrow"/>
        </w:rPr>
        <w:t>.</w:t>
      </w:r>
    </w:p>
    <w:p w:rsidR="005B0850" w:rsidRPr="0048655C" w:rsidRDefault="00FE1057" w:rsidP="00FE105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Vous serez </w:t>
      </w:r>
      <w:r w:rsidR="005524A3">
        <w:rPr>
          <w:rFonts w:ascii="Arial Narrow" w:hAnsi="Arial Narrow"/>
        </w:rPr>
        <w:t>responsable de</w:t>
      </w:r>
      <w:r>
        <w:rPr>
          <w:rFonts w:ascii="Arial Narrow" w:hAnsi="Arial Narrow"/>
        </w:rPr>
        <w:t xml:space="preserve"> l’exécution de toutes des activités du département ainsi que </w:t>
      </w:r>
      <w:r w:rsidR="00C52F97">
        <w:rPr>
          <w:rFonts w:ascii="Arial Narrow" w:hAnsi="Arial Narrow"/>
        </w:rPr>
        <w:t xml:space="preserve">la </w:t>
      </w:r>
      <w:r w:rsidR="00C52F97" w:rsidRPr="00C52F97">
        <w:rPr>
          <w:rFonts w:ascii="Arial Narrow" w:hAnsi="Arial Narrow"/>
        </w:rPr>
        <w:t xml:space="preserve">conception et </w:t>
      </w:r>
      <w:r w:rsidR="00C52F97">
        <w:rPr>
          <w:rFonts w:ascii="Arial Narrow" w:hAnsi="Arial Narrow"/>
        </w:rPr>
        <w:t xml:space="preserve">la </w:t>
      </w:r>
      <w:r>
        <w:rPr>
          <w:rFonts w:ascii="Arial Narrow" w:hAnsi="Arial Narrow"/>
        </w:rPr>
        <w:t xml:space="preserve">planification </w:t>
      </w:r>
      <w:r w:rsidR="005524A3">
        <w:rPr>
          <w:rFonts w:ascii="Arial Narrow" w:hAnsi="Arial Narrow"/>
        </w:rPr>
        <w:t xml:space="preserve">minière à court terme, </w:t>
      </w:r>
      <w:r w:rsidR="00C52F97">
        <w:rPr>
          <w:rFonts w:ascii="Arial Narrow" w:hAnsi="Arial Narrow"/>
        </w:rPr>
        <w:t>l’</w:t>
      </w:r>
      <w:r w:rsidR="00C52F97" w:rsidRPr="00C52F97">
        <w:rPr>
          <w:rFonts w:ascii="Arial Narrow" w:hAnsi="Arial Narrow"/>
        </w:rPr>
        <w:t xml:space="preserve">analyse de projet, </w:t>
      </w:r>
      <w:r>
        <w:rPr>
          <w:rFonts w:ascii="Arial Narrow" w:hAnsi="Arial Narrow"/>
        </w:rPr>
        <w:t>le</w:t>
      </w:r>
      <w:r w:rsidR="006F607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contrôle du minerai,</w:t>
      </w:r>
      <w:r w:rsidR="006F6070">
        <w:rPr>
          <w:rFonts w:ascii="Arial Narrow" w:hAnsi="Arial Narrow"/>
        </w:rPr>
        <w:t xml:space="preserve"> l’</w:t>
      </w:r>
      <w:r w:rsidR="00C52F97" w:rsidRPr="00C52F97">
        <w:rPr>
          <w:rFonts w:ascii="Arial Narrow" w:hAnsi="Arial Narrow"/>
        </w:rPr>
        <w:t>acquis</w:t>
      </w:r>
      <w:r>
        <w:rPr>
          <w:rFonts w:ascii="Arial Narrow" w:hAnsi="Arial Narrow"/>
        </w:rPr>
        <w:t>ition de données géotechniques,</w:t>
      </w:r>
      <w:r w:rsidR="006F6070">
        <w:rPr>
          <w:rFonts w:ascii="Arial Narrow" w:hAnsi="Arial Narrow"/>
        </w:rPr>
        <w:t xml:space="preserve"> l’</w:t>
      </w:r>
      <w:r>
        <w:rPr>
          <w:rFonts w:ascii="Arial Narrow" w:hAnsi="Arial Narrow"/>
        </w:rPr>
        <w:t>analyse</w:t>
      </w:r>
      <w:r w:rsidR="00C52F97" w:rsidRPr="00C52F97">
        <w:rPr>
          <w:rFonts w:ascii="Arial Narrow" w:hAnsi="Arial Narrow"/>
        </w:rPr>
        <w:t xml:space="preserve"> </w:t>
      </w:r>
      <w:r w:rsidR="006F6070">
        <w:rPr>
          <w:rFonts w:ascii="Arial Narrow" w:hAnsi="Arial Narrow"/>
        </w:rPr>
        <w:t xml:space="preserve">la </w:t>
      </w:r>
      <w:r w:rsidR="00C52F97" w:rsidRPr="00C52F97">
        <w:rPr>
          <w:rFonts w:ascii="Arial Narrow" w:hAnsi="Arial Narrow"/>
        </w:rPr>
        <w:t xml:space="preserve">conception de systèmes d'ingénierie minière et </w:t>
      </w:r>
      <w:r>
        <w:rPr>
          <w:rFonts w:ascii="Arial Narrow" w:hAnsi="Arial Narrow"/>
        </w:rPr>
        <w:t xml:space="preserve">la </w:t>
      </w:r>
      <w:r w:rsidR="00C52F97" w:rsidRPr="00C52F97">
        <w:rPr>
          <w:rFonts w:ascii="Arial Narrow" w:hAnsi="Arial Narrow"/>
        </w:rPr>
        <w:t>préparation de</w:t>
      </w:r>
      <w:r>
        <w:rPr>
          <w:rFonts w:ascii="Arial Narrow" w:hAnsi="Arial Narrow"/>
        </w:rPr>
        <w:t>s</w:t>
      </w:r>
      <w:r w:rsidR="00C52F97" w:rsidRPr="00C52F97">
        <w:rPr>
          <w:rFonts w:ascii="Arial Narrow" w:hAnsi="Arial Narrow"/>
        </w:rPr>
        <w:t xml:space="preserve"> rapports.</w:t>
      </w:r>
    </w:p>
    <w:p w:rsidR="005B0850" w:rsidRDefault="005B0850" w:rsidP="005B0850">
      <w:pPr>
        <w:pStyle w:val="Adressedest"/>
        <w:rPr>
          <w:rFonts w:ascii="Arial Narrow" w:hAnsi="Arial Narrow"/>
        </w:rPr>
      </w:pPr>
    </w:p>
    <w:p w:rsidR="00DE2086" w:rsidRPr="0048655C" w:rsidRDefault="00DE2086" w:rsidP="005B0850">
      <w:pPr>
        <w:pStyle w:val="Adressedest"/>
        <w:rPr>
          <w:rFonts w:ascii="Arial Narrow" w:hAnsi="Arial Narrow"/>
        </w:rPr>
      </w:pPr>
    </w:p>
    <w:p w:rsidR="005B0850" w:rsidRPr="0048655C" w:rsidRDefault="00A0319E" w:rsidP="005B0850">
      <w:pPr>
        <w:pStyle w:val="Adressede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  </w:t>
      </w:r>
      <w:r w:rsidR="005B0850" w:rsidRPr="0048655C">
        <w:rPr>
          <w:rFonts w:ascii="Arial Narrow" w:hAnsi="Arial Narrow"/>
          <w:b/>
        </w:rPr>
        <w:t>RESPONSABILITÉS SPÉCIFIQUES</w:t>
      </w:r>
    </w:p>
    <w:p w:rsidR="005B0850" w:rsidRPr="0048655C" w:rsidRDefault="005B0850" w:rsidP="005B0850">
      <w:pPr>
        <w:pStyle w:val="Adressedest"/>
        <w:rPr>
          <w:rFonts w:ascii="Arial Narrow" w:hAnsi="Arial Narrow"/>
        </w:rPr>
      </w:pPr>
    </w:p>
    <w:p w:rsidR="006D56FB" w:rsidRDefault="006D56FB" w:rsidP="0065536D">
      <w:pPr>
        <w:numPr>
          <w:ilvl w:val="0"/>
          <w:numId w:val="23"/>
        </w:numPr>
        <w:rPr>
          <w:rFonts w:ascii="Arial Narrow" w:hAnsi="Arial Narrow"/>
        </w:rPr>
      </w:pPr>
      <w:r w:rsidRPr="0065536D">
        <w:rPr>
          <w:rFonts w:ascii="Arial Narrow" w:hAnsi="Arial Narrow"/>
        </w:rPr>
        <w:t>S'assurer que toutes les activités du Forage-dynamitage respectent les politiques HSE</w:t>
      </w:r>
      <w:r w:rsidR="0065536D">
        <w:rPr>
          <w:rFonts w:ascii="Arial Narrow" w:hAnsi="Arial Narrow"/>
        </w:rPr>
        <w:t>.</w:t>
      </w:r>
    </w:p>
    <w:p w:rsidR="0065536D" w:rsidRPr="0065536D" w:rsidRDefault="0065536D" w:rsidP="0065536D">
      <w:pPr>
        <w:ind w:left="720"/>
        <w:rPr>
          <w:rFonts w:ascii="Arial Narrow" w:hAnsi="Arial Narrow"/>
        </w:rPr>
      </w:pPr>
    </w:p>
    <w:p w:rsidR="006D56FB" w:rsidRDefault="008F1B5F" w:rsidP="0065536D">
      <w:pPr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>Élaborer l</w:t>
      </w:r>
      <w:r w:rsidR="006D56FB" w:rsidRPr="006D56FB">
        <w:rPr>
          <w:rFonts w:ascii="Arial Narrow" w:hAnsi="Arial Narrow"/>
        </w:rPr>
        <w:t>es p</w:t>
      </w:r>
      <w:r>
        <w:rPr>
          <w:rFonts w:ascii="Arial Narrow" w:hAnsi="Arial Narrow"/>
        </w:rPr>
        <w:t>aramètres de conception de foration et de dynamitage pour soutenir les opérations minière optimale</w:t>
      </w:r>
      <w:r w:rsidR="006D56FB" w:rsidRPr="006D56FB">
        <w:rPr>
          <w:rFonts w:ascii="Arial Narrow" w:hAnsi="Arial Narrow"/>
        </w:rPr>
        <w:t xml:space="preserve"> – y compris des opérations sûres, des performances optimales et une dilution minimale.</w:t>
      </w:r>
    </w:p>
    <w:p w:rsidR="0065536D" w:rsidRPr="006D56FB" w:rsidRDefault="0065536D" w:rsidP="0065536D">
      <w:pPr>
        <w:rPr>
          <w:rFonts w:ascii="Arial Narrow" w:hAnsi="Arial Narrow"/>
        </w:rPr>
      </w:pPr>
    </w:p>
    <w:p w:rsidR="006D56FB" w:rsidRDefault="006D56FB" w:rsidP="0065536D">
      <w:pPr>
        <w:numPr>
          <w:ilvl w:val="0"/>
          <w:numId w:val="23"/>
        </w:numPr>
        <w:rPr>
          <w:rFonts w:ascii="Arial Narrow" w:hAnsi="Arial Narrow"/>
        </w:rPr>
      </w:pPr>
      <w:r w:rsidRPr="0065536D">
        <w:rPr>
          <w:rFonts w:ascii="Arial Narrow" w:hAnsi="Arial Narrow"/>
        </w:rPr>
        <w:t>Planifier et gérer la conception et la mise en œuvre de</w:t>
      </w:r>
      <w:r w:rsidR="008F1B5F">
        <w:rPr>
          <w:rFonts w:ascii="Arial Narrow" w:hAnsi="Arial Narrow"/>
        </w:rPr>
        <w:t>s exigences des champs de forage</w:t>
      </w:r>
      <w:r w:rsidRPr="0065536D">
        <w:rPr>
          <w:rFonts w:ascii="Arial Narrow" w:hAnsi="Arial Narrow"/>
        </w:rPr>
        <w:t xml:space="preserve"> et de dynamitage.</w:t>
      </w:r>
    </w:p>
    <w:p w:rsidR="0065536D" w:rsidRPr="0065536D" w:rsidRDefault="0065536D" w:rsidP="0065536D">
      <w:pPr>
        <w:rPr>
          <w:rFonts w:ascii="Arial Narrow" w:hAnsi="Arial Narrow"/>
        </w:rPr>
      </w:pPr>
    </w:p>
    <w:p w:rsidR="006D56FB" w:rsidRDefault="006D56FB" w:rsidP="0065536D">
      <w:pPr>
        <w:numPr>
          <w:ilvl w:val="0"/>
          <w:numId w:val="23"/>
        </w:numPr>
        <w:rPr>
          <w:rFonts w:ascii="Arial Narrow" w:hAnsi="Arial Narrow"/>
        </w:rPr>
      </w:pPr>
      <w:r w:rsidRPr="0065536D">
        <w:rPr>
          <w:rFonts w:ascii="Arial Narrow" w:hAnsi="Arial Narrow"/>
        </w:rPr>
        <w:t xml:space="preserve">Participer au processus de planification afin d'assurer une intégration optimale des activités du Forage dynamitage </w:t>
      </w:r>
      <w:r w:rsidR="0015540B">
        <w:rPr>
          <w:rFonts w:ascii="Arial Narrow" w:hAnsi="Arial Narrow"/>
        </w:rPr>
        <w:t>dans la séquence minière</w:t>
      </w:r>
      <w:r w:rsidRPr="0065536D">
        <w:rPr>
          <w:rFonts w:ascii="Arial Narrow" w:hAnsi="Arial Narrow"/>
        </w:rPr>
        <w:t xml:space="preserve"> et l'utilisation op</w:t>
      </w:r>
      <w:r w:rsidR="008F1B5F">
        <w:rPr>
          <w:rFonts w:ascii="Arial Narrow" w:hAnsi="Arial Narrow"/>
        </w:rPr>
        <w:t>timale du matériel de foration.</w:t>
      </w:r>
    </w:p>
    <w:p w:rsidR="0065536D" w:rsidRPr="0065536D" w:rsidRDefault="0065536D" w:rsidP="0065536D">
      <w:pPr>
        <w:rPr>
          <w:rFonts w:ascii="Arial Narrow" w:hAnsi="Arial Narrow"/>
        </w:rPr>
      </w:pPr>
    </w:p>
    <w:p w:rsidR="006D56FB" w:rsidRDefault="006D56FB" w:rsidP="0065536D">
      <w:pPr>
        <w:numPr>
          <w:ilvl w:val="0"/>
          <w:numId w:val="23"/>
        </w:numPr>
        <w:rPr>
          <w:rFonts w:ascii="Arial Narrow" w:hAnsi="Arial Narrow"/>
        </w:rPr>
      </w:pPr>
      <w:r w:rsidRPr="006D56FB">
        <w:rPr>
          <w:rFonts w:ascii="Arial Narrow" w:hAnsi="Arial Narrow"/>
        </w:rPr>
        <w:t>Conseiller le personnel de planification et de production minière sur les questions relatives à la conception des mines, au forage de production et aux activités de dynamitage.</w:t>
      </w:r>
    </w:p>
    <w:p w:rsidR="0065536D" w:rsidRPr="006D56FB" w:rsidRDefault="0065536D" w:rsidP="0065536D">
      <w:pPr>
        <w:rPr>
          <w:rFonts w:ascii="Arial Narrow" w:hAnsi="Arial Narrow"/>
        </w:rPr>
      </w:pPr>
    </w:p>
    <w:p w:rsidR="006D56FB" w:rsidRDefault="006D56FB" w:rsidP="0065536D">
      <w:pPr>
        <w:numPr>
          <w:ilvl w:val="0"/>
          <w:numId w:val="23"/>
        </w:numPr>
        <w:rPr>
          <w:rFonts w:ascii="Arial Narrow" w:hAnsi="Arial Narrow"/>
        </w:rPr>
      </w:pPr>
      <w:r w:rsidRPr="0065536D">
        <w:rPr>
          <w:rFonts w:ascii="Arial Narrow" w:hAnsi="Arial Narrow"/>
        </w:rPr>
        <w:t>Assurer la planification des coûts de forage et</w:t>
      </w:r>
      <w:r w:rsidR="008F1B5F">
        <w:rPr>
          <w:rFonts w:ascii="Arial Narrow" w:hAnsi="Arial Narrow"/>
        </w:rPr>
        <w:t xml:space="preserve"> de dynamitage, ainsi que </w:t>
      </w:r>
      <w:r w:rsidRPr="0065536D">
        <w:rPr>
          <w:rFonts w:ascii="Arial Narrow" w:hAnsi="Arial Narrow"/>
        </w:rPr>
        <w:t>la réconciliation, le suivi et amélioration des coûts.</w:t>
      </w:r>
    </w:p>
    <w:p w:rsidR="008F1B5F" w:rsidRPr="0065536D" w:rsidRDefault="008F1B5F" w:rsidP="008F1B5F">
      <w:pPr>
        <w:rPr>
          <w:rFonts w:ascii="Arial Narrow" w:hAnsi="Arial Narrow"/>
        </w:rPr>
      </w:pPr>
    </w:p>
    <w:p w:rsidR="006D56FB" w:rsidRDefault="006D56FB" w:rsidP="0065536D">
      <w:pPr>
        <w:numPr>
          <w:ilvl w:val="0"/>
          <w:numId w:val="23"/>
        </w:numPr>
        <w:rPr>
          <w:rFonts w:ascii="Arial Narrow" w:hAnsi="Arial Narrow"/>
        </w:rPr>
      </w:pPr>
      <w:r w:rsidRPr="0065536D">
        <w:rPr>
          <w:rFonts w:ascii="Arial Narrow" w:hAnsi="Arial Narrow"/>
        </w:rPr>
        <w:t>Maintenir la base de données du Forage – Dynamitage, les niveaux de commande et de stock de consommables.</w:t>
      </w:r>
    </w:p>
    <w:p w:rsidR="005524A3" w:rsidRDefault="005524A3" w:rsidP="005524A3">
      <w:pPr>
        <w:pStyle w:val="Paragraphedeliste"/>
        <w:rPr>
          <w:rFonts w:ascii="Arial Narrow" w:hAnsi="Arial Narrow"/>
        </w:rPr>
      </w:pPr>
    </w:p>
    <w:p w:rsidR="005524A3" w:rsidRDefault="005524A3" w:rsidP="005524A3">
      <w:pPr>
        <w:rPr>
          <w:rFonts w:ascii="Arial Narrow" w:hAnsi="Arial Narrow"/>
        </w:rPr>
      </w:pPr>
    </w:p>
    <w:p w:rsidR="005524A3" w:rsidRDefault="005524A3" w:rsidP="005524A3">
      <w:pPr>
        <w:rPr>
          <w:rFonts w:ascii="Arial Narrow" w:hAnsi="Arial Narrow"/>
        </w:rPr>
      </w:pPr>
    </w:p>
    <w:p w:rsidR="005524A3" w:rsidRDefault="005524A3" w:rsidP="005524A3">
      <w:pPr>
        <w:rPr>
          <w:rFonts w:ascii="Arial Narrow" w:hAnsi="Arial Narrow"/>
        </w:rPr>
      </w:pPr>
    </w:p>
    <w:p w:rsidR="005524A3" w:rsidRDefault="005524A3" w:rsidP="005524A3">
      <w:pPr>
        <w:rPr>
          <w:rFonts w:ascii="Arial Narrow" w:hAnsi="Arial Narrow"/>
        </w:rPr>
      </w:pPr>
    </w:p>
    <w:p w:rsidR="0065536D" w:rsidRDefault="0065536D" w:rsidP="0065536D">
      <w:pPr>
        <w:ind w:left="720"/>
        <w:rPr>
          <w:rFonts w:ascii="Arial Narrow" w:hAnsi="Arial Narrow"/>
        </w:rPr>
      </w:pPr>
    </w:p>
    <w:p w:rsidR="005524A3" w:rsidRDefault="005524A3" w:rsidP="0065536D">
      <w:pPr>
        <w:ind w:left="720"/>
        <w:rPr>
          <w:rFonts w:ascii="Arial Narrow" w:hAnsi="Arial Narrow"/>
        </w:rPr>
      </w:pPr>
    </w:p>
    <w:p w:rsidR="005524A3" w:rsidRPr="0065536D" w:rsidRDefault="005524A3" w:rsidP="0065536D">
      <w:pPr>
        <w:ind w:left="720"/>
        <w:rPr>
          <w:rFonts w:ascii="Arial Narrow" w:hAnsi="Arial Narrow"/>
        </w:rPr>
      </w:pPr>
    </w:p>
    <w:p w:rsidR="006D56FB" w:rsidRDefault="006D56FB" w:rsidP="0065536D">
      <w:pPr>
        <w:numPr>
          <w:ilvl w:val="0"/>
          <w:numId w:val="23"/>
        </w:numPr>
        <w:rPr>
          <w:rFonts w:ascii="Arial Narrow" w:hAnsi="Arial Narrow"/>
        </w:rPr>
      </w:pPr>
      <w:r w:rsidRPr="0065536D">
        <w:rPr>
          <w:rFonts w:ascii="Arial Narrow" w:hAnsi="Arial Narrow"/>
        </w:rPr>
        <w:lastRenderedPageBreak/>
        <w:t>Participer aux projets d'optimisation de la mine pour l'usine.</w:t>
      </w:r>
    </w:p>
    <w:p w:rsidR="0065536D" w:rsidRPr="0065536D" w:rsidRDefault="0065536D" w:rsidP="0065536D">
      <w:pPr>
        <w:rPr>
          <w:rFonts w:ascii="Arial Narrow" w:hAnsi="Arial Narrow"/>
        </w:rPr>
      </w:pPr>
    </w:p>
    <w:p w:rsidR="006D56FB" w:rsidRDefault="006D56FB" w:rsidP="0065536D">
      <w:pPr>
        <w:numPr>
          <w:ilvl w:val="0"/>
          <w:numId w:val="23"/>
        </w:numPr>
        <w:rPr>
          <w:rFonts w:ascii="Arial Narrow" w:hAnsi="Arial Narrow"/>
        </w:rPr>
      </w:pPr>
      <w:r w:rsidRPr="0065536D">
        <w:rPr>
          <w:rFonts w:ascii="Arial Narrow" w:hAnsi="Arial Narrow"/>
        </w:rPr>
        <w:t>Gérer le processus et le personnel du QAQC.</w:t>
      </w:r>
    </w:p>
    <w:p w:rsidR="0065536D" w:rsidRPr="0065536D" w:rsidRDefault="0065536D" w:rsidP="0065536D">
      <w:pPr>
        <w:rPr>
          <w:rFonts w:ascii="Arial Narrow" w:hAnsi="Arial Narrow"/>
        </w:rPr>
      </w:pPr>
    </w:p>
    <w:p w:rsidR="002542AB" w:rsidRDefault="006D56FB" w:rsidP="0065536D">
      <w:pPr>
        <w:numPr>
          <w:ilvl w:val="0"/>
          <w:numId w:val="23"/>
        </w:numPr>
        <w:rPr>
          <w:rFonts w:ascii="Arial Narrow" w:hAnsi="Arial Narrow"/>
        </w:rPr>
      </w:pPr>
      <w:r w:rsidRPr="0065536D">
        <w:rPr>
          <w:rFonts w:ascii="Arial Narrow" w:hAnsi="Arial Narrow"/>
        </w:rPr>
        <w:t xml:space="preserve">Assurer le </w:t>
      </w:r>
      <w:r w:rsidR="00F01014" w:rsidRPr="0065536D">
        <w:rPr>
          <w:rFonts w:ascii="Arial Narrow" w:hAnsi="Arial Narrow"/>
        </w:rPr>
        <w:t>monitoring</w:t>
      </w:r>
      <w:r w:rsidRPr="0065536D">
        <w:rPr>
          <w:rFonts w:ascii="Arial Narrow" w:hAnsi="Arial Narrow"/>
        </w:rPr>
        <w:t xml:space="preserve"> et la formation du personnel dans son domaine de compétence. </w:t>
      </w:r>
    </w:p>
    <w:p w:rsidR="0065536D" w:rsidRPr="0065536D" w:rsidRDefault="0065536D" w:rsidP="0065536D">
      <w:pPr>
        <w:ind w:left="720"/>
        <w:rPr>
          <w:rFonts w:ascii="Arial Narrow" w:hAnsi="Arial Narrow"/>
        </w:rPr>
      </w:pPr>
    </w:p>
    <w:p w:rsidR="005B0850" w:rsidRPr="002542AB" w:rsidRDefault="005B0850" w:rsidP="005B0850">
      <w:pPr>
        <w:rPr>
          <w:rFonts w:ascii="Arial Narrow" w:hAnsi="Arial Narrow"/>
          <w:b/>
        </w:rPr>
      </w:pPr>
    </w:p>
    <w:p w:rsidR="00132B56" w:rsidRDefault="00132B56" w:rsidP="00132B56">
      <w:pPr>
        <w:pStyle w:val="Adressedest"/>
        <w:rPr>
          <w:rFonts w:ascii="Arial Narrow" w:hAnsi="Arial Narrow"/>
          <w:b/>
        </w:rPr>
      </w:pPr>
      <w:r w:rsidRPr="002542AB">
        <w:rPr>
          <w:rFonts w:ascii="Arial Narrow" w:hAnsi="Arial Narrow"/>
          <w:b/>
        </w:rPr>
        <w:t>2</w:t>
      </w:r>
      <w:r w:rsidR="003A44D6" w:rsidRPr="002542AB">
        <w:rPr>
          <w:rFonts w:ascii="Arial Narrow" w:hAnsi="Arial Narrow"/>
          <w:b/>
        </w:rPr>
        <w:t xml:space="preserve">  </w:t>
      </w:r>
      <w:r w:rsidR="00D8162F" w:rsidRPr="002542AB">
        <w:rPr>
          <w:rFonts w:ascii="Arial Narrow" w:hAnsi="Arial Narrow"/>
          <w:b/>
        </w:rPr>
        <w:t>QUALIFICATIONS ET APTITUDES REQUISES</w:t>
      </w:r>
      <w:r w:rsidRPr="002542AB">
        <w:rPr>
          <w:rFonts w:ascii="Arial Narrow" w:hAnsi="Arial Narrow"/>
          <w:b/>
        </w:rPr>
        <w:t xml:space="preserve"> </w:t>
      </w:r>
    </w:p>
    <w:p w:rsidR="00676B89" w:rsidRPr="0014606B" w:rsidRDefault="00676B89" w:rsidP="00132B56">
      <w:pPr>
        <w:pStyle w:val="Adressedest"/>
        <w:rPr>
          <w:rFonts w:ascii="Arial Narrow" w:hAnsi="Arial Narrow"/>
        </w:rPr>
      </w:pPr>
    </w:p>
    <w:p w:rsidR="0065536D" w:rsidRDefault="00F01014" w:rsidP="0065536D">
      <w:pPr>
        <w:numPr>
          <w:ilvl w:val="0"/>
          <w:numId w:val="23"/>
        </w:numPr>
        <w:rPr>
          <w:rFonts w:ascii="Arial Narrow" w:hAnsi="Arial Narrow"/>
        </w:rPr>
      </w:pPr>
      <w:r w:rsidRPr="0015540B">
        <w:rPr>
          <w:rFonts w:ascii="Arial Narrow" w:hAnsi="Arial Narrow"/>
        </w:rPr>
        <w:t xml:space="preserve">Expérience </w:t>
      </w:r>
      <w:r w:rsidR="005524A3">
        <w:rPr>
          <w:rFonts w:ascii="Arial Narrow" w:hAnsi="Arial Narrow"/>
        </w:rPr>
        <w:t>significative</w:t>
      </w:r>
      <w:r w:rsidR="008F1B5F" w:rsidRPr="0015540B">
        <w:rPr>
          <w:rFonts w:ascii="Arial Narrow" w:hAnsi="Arial Narrow"/>
        </w:rPr>
        <w:t xml:space="preserve"> dans l’</w:t>
      </w:r>
      <w:r w:rsidR="0015540B" w:rsidRPr="0015540B">
        <w:rPr>
          <w:rFonts w:ascii="Arial Narrow" w:hAnsi="Arial Narrow"/>
        </w:rPr>
        <w:t xml:space="preserve">opération de </w:t>
      </w:r>
      <w:r w:rsidR="00333AE0">
        <w:rPr>
          <w:rFonts w:ascii="Arial Narrow" w:hAnsi="Arial Narrow"/>
        </w:rPr>
        <w:t>multiple</w:t>
      </w:r>
      <w:r w:rsidR="00333AE0" w:rsidRPr="0015540B">
        <w:rPr>
          <w:rFonts w:ascii="Arial Narrow" w:hAnsi="Arial Narrow"/>
        </w:rPr>
        <w:t>s fosses</w:t>
      </w:r>
      <w:r w:rsidR="008F1B5F" w:rsidRPr="0015540B">
        <w:rPr>
          <w:rFonts w:ascii="Arial Narrow" w:hAnsi="Arial Narrow"/>
        </w:rPr>
        <w:t xml:space="preserve"> à ciel ouvert</w:t>
      </w:r>
      <w:r w:rsidR="0015540B" w:rsidRPr="0015540B">
        <w:rPr>
          <w:rFonts w:ascii="Arial Narrow" w:hAnsi="Arial Narrow"/>
        </w:rPr>
        <w:t xml:space="preserve">. </w:t>
      </w:r>
      <w:r w:rsidR="008F1B5F" w:rsidRPr="0015540B">
        <w:rPr>
          <w:rFonts w:ascii="Arial Narrow" w:hAnsi="Arial Narrow"/>
        </w:rPr>
        <w:t xml:space="preserve"> </w:t>
      </w:r>
    </w:p>
    <w:p w:rsidR="0015540B" w:rsidRPr="0015540B" w:rsidRDefault="0015540B" w:rsidP="0015540B">
      <w:pPr>
        <w:ind w:left="720"/>
        <w:rPr>
          <w:rFonts w:ascii="Arial Narrow" w:hAnsi="Arial Narrow"/>
        </w:rPr>
      </w:pPr>
    </w:p>
    <w:p w:rsidR="0065536D" w:rsidRDefault="00F01014" w:rsidP="0065536D">
      <w:pPr>
        <w:numPr>
          <w:ilvl w:val="0"/>
          <w:numId w:val="23"/>
        </w:numPr>
        <w:rPr>
          <w:rFonts w:ascii="Arial Narrow" w:hAnsi="Arial Narrow"/>
        </w:rPr>
      </w:pPr>
      <w:r w:rsidRPr="0065536D">
        <w:rPr>
          <w:rFonts w:ascii="Arial Narrow" w:hAnsi="Arial Narrow"/>
        </w:rPr>
        <w:t>Bonne connaissance des aspects techniques du Forage dyn</w:t>
      </w:r>
      <w:r w:rsidR="0065536D" w:rsidRPr="0065536D">
        <w:rPr>
          <w:rFonts w:ascii="Arial Narrow" w:hAnsi="Arial Narrow"/>
        </w:rPr>
        <w:t>amitage,</w:t>
      </w:r>
    </w:p>
    <w:p w:rsidR="0065536D" w:rsidRPr="0065536D" w:rsidRDefault="0065536D" w:rsidP="0065536D">
      <w:pPr>
        <w:rPr>
          <w:rFonts w:ascii="Arial Narrow" w:hAnsi="Arial Narrow"/>
        </w:rPr>
      </w:pPr>
    </w:p>
    <w:p w:rsidR="0065536D" w:rsidRDefault="0065536D" w:rsidP="0065536D">
      <w:pPr>
        <w:numPr>
          <w:ilvl w:val="0"/>
          <w:numId w:val="23"/>
        </w:numPr>
        <w:rPr>
          <w:rFonts w:ascii="Arial Narrow" w:hAnsi="Arial Narrow"/>
        </w:rPr>
      </w:pPr>
      <w:r w:rsidRPr="0065536D">
        <w:rPr>
          <w:rFonts w:ascii="Arial Narrow" w:hAnsi="Arial Narrow"/>
        </w:rPr>
        <w:t xml:space="preserve">Bonne  </w:t>
      </w:r>
      <w:r w:rsidR="00F01014" w:rsidRPr="0065536D">
        <w:rPr>
          <w:rFonts w:ascii="Arial Narrow" w:hAnsi="Arial Narrow"/>
        </w:rPr>
        <w:t>co</w:t>
      </w:r>
      <w:r w:rsidR="008F1B5F">
        <w:rPr>
          <w:rFonts w:ascii="Arial Narrow" w:hAnsi="Arial Narrow"/>
        </w:rPr>
        <w:t xml:space="preserve">nnaissances en informatique et </w:t>
      </w:r>
      <w:r w:rsidR="00F01014" w:rsidRPr="0065536D">
        <w:rPr>
          <w:rFonts w:ascii="Arial Narrow" w:hAnsi="Arial Narrow"/>
        </w:rPr>
        <w:t>des logiciels miniers spécialisés tels que Surpac, Shotplus ou similaire.</w:t>
      </w:r>
    </w:p>
    <w:p w:rsidR="0065536D" w:rsidRPr="0065536D" w:rsidRDefault="0065536D" w:rsidP="0065536D">
      <w:pPr>
        <w:rPr>
          <w:rFonts w:ascii="Arial Narrow" w:hAnsi="Arial Narrow"/>
        </w:rPr>
      </w:pPr>
    </w:p>
    <w:p w:rsidR="0065536D" w:rsidRDefault="008F1B5F" w:rsidP="0065536D">
      <w:pPr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C52F97">
        <w:rPr>
          <w:rFonts w:ascii="Arial Narrow" w:hAnsi="Arial Narrow"/>
        </w:rPr>
        <w:t xml:space="preserve">itulaire d’un diplôme d’ingénieur des mines ou </w:t>
      </w:r>
      <w:r w:rsidR="0065536D" w:rsidRPr="0065536D">
        <w:rPr>
          <w:rFonts w:ascii="Arial Narrow" w:hAnsi="Arial Narrow"/>
        </w:rPr>
        <w:t xml:space="preserve"> équivalent.</w:t>
      </w:r>
    </w:p>
    <w:p w:rsidR="0065536D" w:rsidRPr="0065536D" w:rsidRDefault="0065536D" w:rsidP="0065536D">
      <w:pPr>
        <w:rPr>
          <w:rFonts w:ascii="Arial Narrow" w:hAnsi="Arial Narrow"/>
        </w:rPr>
      </w:pPr>
    </w:p>
    <w:p w:rsidR="0065536D" w:rsidRDefault="0065536D" w:rsidP="0065536D">
      <w:pPr>
        <w:numPr>
          <w:ilvl w:val="0"/>
          <w:numId w:val="23"/>
        </w:numPr>
        <w:rPr>
          <w:rFonts w:ascii="Arial Narrow" w:hAnsi="Arial Narrow"/>
        </w:rPr>
      </w:pPr>
      <w:r w:rsidRPr="0065536D">
        <w:rPr>
          <w:rFonts w:ascii="Arial Narrow" w:hAnsi="Arial Narrow"/>
        </w:rPr>
        <w:t>Avoir une expérience professionnelle d’au moins  5 ans en ingénierie miniè</w:t>
      </w:r>
      <w:r w:rsidR="0015540B">
        <w:rPr>
          <w:rFonts w:ascii="Arial Narrow" w:hAnsi="Arial Narrow"/>
        </w:rPr>
        <w:t>re dans un environnement</w:t>
      </w:r>
      <w:r w:rsidRPr="0065536D">
        <w:rPr>
          <w:rFonts w:ascii="Arial Narrow" w:hAnsi="Arial Narrow"/>
        </w:rPr>
        <w:t xml:space="preserve"> à ciel ouvert avec au moins</w:t>
      </w:r>
      <w:r w:rsidR="0015540B">
        <w:rPr>
          <w:rFonts w:ascii="Arial Narrow" w:hAnsi="Arial Narrow"/>
        </w:rPr>
        <w:t xml:space="preserve"> 2 ans passés en </w:t>
      </w:r>
      <w:r w:rsidRPr="0065536D">
        <w:rPr>
          <w:rFonts w:ascii="Arial Narrow" w:hAnsi="Arial Narrow"/>
        </w:rPr>
        <w:t>forage dynamitage.</w:t>
      </w:r>
    </w:p>
    <w:p w:rsidR="0065536D" w:rsidRPr="0065536D" w:rsidRDefault="0065536D" w:rsidP="0065536D">
      <w:pPr>
        <w:rPr>
          <w:rFonts w:ascii="Arial Narrow" w:hAnsi="Arial Narrow"/>
        </w:rPr>
      </w:pPr>
    </w:p>
    <w:p w:rsidR="0065536D" w:rsidRPr="0065536D" w:rsidRDefault="0065536D" w:rsidP="0065536D">
      <w:pPr>
        <w:numPr>
          <w:ilvl w:val="0"/>
          <w:numId w:val="23"/>
        </w:numPr>
        <w:rPr>
          <w:rFonts w:ascii="Arial Narrow" w:hAnsi="Arial Narrow"/>
        </w:rPr>
      </w:pPr>
      <w:r w:rsidRPr="0065536D">
        <w:rPr>
          <w:rFonts w:ascii="Arial Narrow" w:hAnsi="Arial Narrow"/>
        </w:rPr>
        <w:t>Une expérience antérieure dans les environnements de</w:t>
      </w:r>
      <w:r w:rsidR="0015540B">
        <w:rPr>
          <w:rFonts w:ascii="Arial Narrow" w:hAnsi="Arial Narrow"/>
        </w:rPr>
        <w:t xml:space="preserve"> contrôle de </w:t>
      </w:r>
      <w:r w:rsidRPr="0065536D">
        <w:rPr>
          <w:rFonts w:ascii="Arial Narrow" w:hAnsi="Arial Narrow"/>
        </w:rPr>
        <w:t xml:space="preserve"> dynamitage </w:t>
      </w:r>
      <w:r w:rsidR="0015540B">
        <w:rPr>
          <w:rFonts w:ascii="Arial Narrow" w:hAnsi="Arial Narrow"/>
        </w:rPr>
        <w:t>sera un atout.</w:t>
      </w:r>
    </w:p>
    <w:p w:rsidR="00796320" w:rsidRPr="002542AB" w:rsidRDefault="00796320" w:rsidP="00796320">
      <w:pPr>
        <w:rPr>
          <w:rFonts w:ascii="Arial Narrow" w:hAnsi="Arial Narrow"/>
        </w:rPr>
      </w:pPr>
    </w:p>
    <w:p w:rsidR="00796320" w:rsidRDefault="00796320" w:rsidP="00796320">
      <w:pPr>
        <w:numPr>
          <w:ilvl w:val="0"/>
          <w:numId w:val="23"/>
        </w:numPr>
        <w:rPr>
          <w:rFonts w:ascii="Arial Narrow" w:hAnsi="Arial Narrow"/>
        </w:rPr>
      </w:pPr>
      <w:r w:rsidRPr="002542AB">
        <w:rPr>
          <w:rFonts w:ascii="Arial Narrow" w:hAnsi="Arial Narrow"/>
        </w:rPr>
        <w:t>Connaître les lois en santé et sécurité et les pratiques standard de travail,</w:t>
      </w:r>
    </w:p>
    <w:p w:rsidR="00796320" w:rsidRPr="002542AB" w:rsidRDefault="00796320" w:rsidP="0065536D">
      <w:pPr>
        <w:rPr>
          <w:rFonts w:ascii="Arial Narrow" w:hAnsi="Arial Narrow"/>
        </w:rPr>
      </w:pPr>
    </w:p>
    <w:p w:rsidR="00796320" w:rsidRPr="002542AB" w:rsidRDefault="00796320" w:rsidP="00796320">
      <w:pPr>
        <w:numPr>
          <w:ilvl w:val="0"/>
          <w:numId w:val="23"/>
        </w:numPr>
        <w:rPr>
          <w:rFonts w:ascii="Arial Narrow" w:hAnsi="Arial Narrow"/>
        </w:rPr>
      </w:pPr>
      <w:r w:rsidRPr="002542AB">
        <w:rPr>
          <w:rFonts w:ascii="Arial Narrow" w:hAnsi="Arial Narrow"/>
        </w:rPr>
        <w:t>Parler et écrire le français couramment,</w:t>
      </w:r>
      <w:r w:rsidR="00F06122">
        <w:rPr>
          <w:rFonts w:ascii="Arial Narrow" w:hAnsi="Arial Narrow"/>
        </w:rPr>
        <w:t xml:space="preserve"> la maitrise de l’anglais serait un atout</w:t>
      </w:r>
    </w:p>
    <w:p w:rsidR="00796320" w:rsidRPr="002542AB" w:rsidRDefault="00796320" w:rsidP="00796320">
      <w:pPr>
        <w:rPr>
          <w:rFonts w:ascii="Arial Narrow" w:hAnsi="Arial Narrow"/>
        </w:rPr>
      </w:pPr>
    </w:p>
    <w:p w:rsidR="00796320" w:rsidRPr="002542AB" w:rsidRDefault="00796320" w:rsidP="00796320">
      <w:pPr>
        <w:numPr>
          <w:ilvl w:val="0"/>
          <w:numId w:val="23"/>
        </w:numPr>
        <w:rPr>
          <w:rFonts w:ascii="Arial Narrow" w:hAnsi="Arial Narrow"/>
        </w:rPr>
      </w:pPr>
      <w:r w:rsidRPr="002542AB">
        <w:rPr>
          <w:rFonts w:ascii="Arial Narrow" w:hAnsi="Arial Narrow"/>
        </w:rPr>
        <w:t>Connaissances des lois,</w:t>
      </w:r>
    </w:p>
    <w:p w:rsidR="00796320" w:rsidRPr="002542AB" w:rsidRDefault="00796320" w:rsidP="00796320">
      <w:pPr>
        <w:rPr>
          <w:rFonts w:ascii="Arial Narrow" w:hAnsi="Arial Narrow"/>
        </w:rPr>
      </w:pPr>
    </w:p>
    <w:p w:rsidR="00796320" w:rsidRPr="002542AB" w:rsidRDefault="00796320" w:rsidP="00796320">
      <w:pPr>
        <w:numPr>
          <w:ilvl w:val="0"/>
          <w:numId w:val="23"/>
        </w:numPr>
        <w:rPr>
          <w:rFonts w:ascii="Arial Narrow" w:hAnsi="Arial Narrow"/>
        </w:rPr>
      </w:pPr>
      <w:r w:rsidRPr="002542AB">
        <w:rPr>
          <w:rFonts w:ascii="Arial Narrow" w:hAnsi="Arial Narrow"/>
        </w:rPr>
        <w:t>Avoir le sens de la responsabilité,</w:t>
      </w:r>
    </w:p>
    <w:p w:rsidR="00796320" w:rsidRPr="002542AB" w:rsidRDefault="00796320" w:rsidP="00796320">
      <w:pPr>
        <w:rPr>
          <w:rFonts w:ascii="Arial Narrow" w:hAnsi="Arial Narrow"/>
        </w:rPr>
      </w:pPr>
    </w:p>
    <w:p w:rsidR="00796320" w:rsidRPr="002542AB" w:rsidRDefault="00796320" w:rsidP="00796320">
      <w:pPr>
        <w:numPr>
          <w:ilvl w:val="0"/>
          <w:numId w:val="23"/>
        </w:numPr>
        <w:rPr>
          <w:rFonts w:ascii="Arial Narrow" w:hAnsi="Arial Narrow"/>
        </w:rPr>
      </w:pPr>
      <w:r w:rsidRPr="002542AB">
        <w:rPr>
          <w:rFonts w:ascii="Arial Narrow" w:hAnsi="Arial Narrow"/>
        </w:rPr>
        <w:t>Capacité de communication,</w:t>
      </w:r>
    </w:p>
    <w:p w:rsidR="00796320" w:rsidRPr="002542AB" w:rsidRDefault="00796320" w:rsidP="00796320">
      <w:pPr>
        <w:rPr>
          <w:rFonts w:ascii="Arial Narrow" w:hAnsi="Arial Narrow"/>
        </w:rPr>
      </w:pPr>
    </w:p>
    <w:p w:rsidR="00796320" w:rsidRPr="002542AB" w:rsidRDefault="00796320" w:rsidP="00796320">
      <w:pPr>
        <w:numPr>
          <w:ilvl w:val="0"/>
          <w:numId w:val="23"/>
        </w:numPr>
        <w:rPr>
          <w:rFonts w:ascii="Arial Narrow" w:hAnsi="Arial Narrow"/>
        </w:rPr>
      </w:pPr>
      <w:r w:rsidRPr="002542AB">
        <w:rPr>
          <w:rFonts w:ascii="Arial Narrow" w:hAnsi="Arial Narrow"/>
        </w:rPr>
        <w:t>Avoir une bonne santé et une bonne endurance physique,</w:t>
      </w:r>
    </w:p>
    <w:p w:rsidR="00796320" w:rsidRPr="002542AB" w:rsidRDefault="00796320" w:rsidP="00796320">
      <w:pPr>
        <w:rPr>
          <w:rFonts w:ascii="Arial Narrow" w:hAnsi="Arial Narrow"/>
        </w:rPr>
      </w:pPr>
    </w:p>
    <w:p w:rsidR="00796320" w:rsidRPr="002542AB" w:rsidRDefault="00796320" w:rsidP="00796320">
      <w:pPr>
        <w:numPr>
          <w:ilvl w:val="0"/>
          <w:numId w:val="23"/>
        </w:numPr>
        <w:rPr>
          <w:rFonts w:ascii="Arial Narrow" w:hAnsi="Arial Narrow"/>
        </w:rPr>
      </w:pPr>
      <w:r w:rsidRPr="002542AB">
        <w:rPr>
          <w:rFonts w:ascii="Arial Narrow" w:hAnsi="Arial Narrow"/>
        </w:rPr>
        <w:t>Capacité à travailler sous pression et à respecter les échéances,</w:t>
      </w:r>
    </w:p>
    <w:p w:rsidR="006F6070" w:rsidRDefault="005524A3" w:rsidP="005524A3">
      <w:pPr>
        <w:pStyle w:val="Default"/>
        <w:tabs>
          <w:tab w:val="left" w:pos="1365"/>
        </w:tabs>
        <w:rPr>
          <w:rFonts w:ascii="Arial Narrow" w:hAnsi="Arial Narrow" w:cs="Times New Roman"/>
          <w:color w:val="auto"/>
          <w:lang w:val="fr-FR" w:eastAsia="fr-FR"/>
        </w:rPr>
      </w:pPr>
      <w:r>
        <w:rPr>
          <w:rFonts w:ascii="Arial Narrow" w:hAnsi="Arial Narrow" w:cs="Times New Roman"/>
          <w:color w:val="auto"/>
          <w:lang w:val="fr-FR" w:eastAsia="fr-FR"/>
        </w:rPr>
        <w:tab/>
      </w:r>
    </w:p>
    <w:p w:rsidR="006F6070" w:rsidRPr="0014606B" w:rsidRDefault="006F6070" w:rsidP="00680ABE">
      <w:pPr>
        <w:pStyle w:val="Default"/>
        <w:rPr>
          <w:rFonts w:ascii="Arial Narrow" w:hAnsi="Arial Narrow" w:cs="Times New Roman"/>
          <w:color w:val="auto"/>
          <w:lang w:val="fr-FR" w:eastAsia="fr-FR"/>
        </w:rPr>
      </w:pPr>
    </w:p>
    <w:p w:rsidR="002E331B" w:rsidRDefault="008C7338" w:rsidP="002E331B">
      <w:pPr>
        <w:tabs>
          <w:tab w:val="left" w:pos="540"/>
        </w:tabs>
        <w:spacing w:line="360" w:lineRule="auto"/>
        <w:jc w:val="both"/>
        <w:rPr>
          <w:rFonts w:ascii="Arial Narrow" w:hAnsi="Arial Narrow"/>
          <w:b/>
        </w:rPr>
      </w:pPr>
      <w:r w:rsidRPr="002542AB">
        <w:rPr>
          <w:rFonts w:ascii="Arial Narrow" w:hAnsi="Arial Narrow"/>
          <w:b/>
        </w:rPr>
        <w:t>3</w:t>
      </w:r>
      <w:r w:rsidR="002E331B" w:rsidRPr="002542AB">
        <w:rPr>
          <w:rFonts w:ascii="Arial Narrow" w:hAnsi="Arial Narrow"/>
          <w:b/>
        </w:rPr>
        <w:t xml:space="preserve"> COMPOSITION DES DOSSIERS</w:t>
      </w:r>
    </w:p>
    <w:p w:rsidR="002542AB" w:rsidRPr="002542AB" w:rsidRDefault="002542AB" w:rsidP="002E331B">
      <w:pPr>
        <w:tabs>
          <w:tab w:val="left" w:pos="540"/>
        </w:tabs>
        <w:spacing w:line="360" w:lineRule="auto"/>
        <w:jc w:val="both"/>
        <w:rPr>
          <w:rFonts w:ascii="Arial Narrow" w:hAnsi="Arial Narrow"/>
          <w:b/>
        </w:rPr>
      </w:pPr>
    </w:p>
    <w:p w:rsidR="002E331B" w:rsidRPr="0014606B" w:rsidRDefault="002E331B" w:rsidP="002E331B">
      <w:pPr>
        <w:tabs>
          <w:tab w:val="left" w:pos="540"/>
        </w:tabs>
        <w:spacing w:line="360" w:lineRule="auto"/>
        <w:jc w:val="both"/>
        <w:rPr>
          <w:rFonts w:ascii="Arial Narrow" w:hAnsi="Arial Narrow"/>
        </w:rPr>
      </w:pPr>
      <w:r w:rsidRPr="0014606B">
        <w:rPr>
          <w:rFonts w:ascii="Arial Narrow" w:hAnsi="Arial Narrow"/>
        </w:rPr>
        <w:t>Les dossiers de candidatures devront comporter :</w:t>
      </w:r>
    </w:p>
    <w:p w:rsidR="002E331B" w:rsidRPr="0014606B" w:rsidRDefault="002E331B" w:rsidP="0014606B">
      <w:pPr>
        <w:pStyle w:val="Paragraphedeliste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rFonts w:ascii="Arial Narrow" w:hAnsi="Arial Narrow"/>
        </w:rPr>
      </w:pPr>
      <w:r w:rsidRPr="0014606B">
        <w:rPr>
          <w:rFonts w:ascii="Arial Narrow" w:hAnsi="Arial Narrow"/>
        </w:rPr>
        <w:t>Une demande manuscrite adressé</w:t>
      </w:r>
      <w:r w:rsidR="00EE28F3" w:rsidRPr="0014606B">
        <w:rPr>
          <w:rFonts w:ascii="Arial Narrow" w:hAnsi="Arial Narrow"/>
        </w:rPr>
        <w:t>e</w:t>
      </w:r>
      <w:r w:rsidR="00B82C80">
        <w:rPr>
          <w:rFonts w:ascii="Arial Narrow" w:hAnsi="Arial Narrow"/>
        </w:rPr>
        <w:t xml:space="preserve"> à monsieur le</w:t>
      </w:r>
      <w:r w:rsidRPr="0014606B">
        <w:rPr>
          <w:rFonts w:ascii="Arial Narrow" w:hAnsi="Arial Narrow"/>
        </w:rPr>
        <w:t xml:space="preserve"> </w:t>
      </w:r>
      <w:r w:rsidR="00B82C80">
        <w:rPr>
          <w:rFonts w:ascii="Arial Narrow" w:hAnsi="Arial Narrow"/>
        </w:rPr>
        <w:t>Responsable</w:t>
      </w:r>
      <w:r w:rsidRPr="0014606B">
        <w:rPr>
          <w:rFonts w:ascii="Arial Narrow" w:hAnsi="Arial Narrow"/>
        </w:rPr>
        <w:t xml:space="preserve"> des Ressources Humaines de SOMITA</w:t>
      </w:r>
    </w:p>
    <w:p w:rsidR="002E331B" w:rsidRDefault="00D53BA7" w:rsidP="002E331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14606B">
        <w:rPr>
          <w:rFonts w:ascii="Arial Narrow" w:hAnsi="Arial Narrow"/>
        </w:rPr>
        <w:t xml:space="preserve">Tous autres documents attestant de vos </w:t>
      </w:r>
      <w:r w:rsidR="00B82C80" w:rsidRPr="0014606B">
        <w:rPr>
          <w:rFonts w:ascii="Arial Narrow" w:hAnsi="Arial Narrow"/>
        </w:rPr>
        <w:t>expériences en</w:t>
      </w:r>
      <w:r w:rsidRPr="0014606B">
        <w:rPr>
          <w:rFonts w:ascii="Arial Narrow" w:hAnsi="Arial Narrow"/>
        </w:rPr>
        <w:t xml:space="preserve"> rapport avec la présente offre.</w:t>
      </w:r>
    </w:p>
    <w:p w:rsidR="00DE2086" w:rsidRDefault="00DE2086" w:rsidP="00DE2086">
      <w:pPr>
        <w:jc w:val="both"/>
        <w:rPr>
          <w:rFonts w:ascii="Arial Narrow" w:hAnsi="Arial Narrow"/>
        </w:rPr>
      </w:pPr>
    </w:p>
    <w:p w:rsidR="00DE2086" w:rsidRDefault="005524A3" w:rsidP="005524A3">
      <w:pPr>
        <w:tabs>
          <w:tab w:val="left" w:pos="274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524A3" w:rsidRDefault="005524A3" w:rsidP="005524A3">
      <w:pPr>
        <w:tabs>
          <w:tab w:val="left" w:pos="2745"/>
        </w:tabs>
        <w:jc w:val="both"/>
        <w:rPr>
          <w:rFonts w:ascii="Arial Narrow" w:hAnsi="Arial Narrow"/>
        </w:rPr>
      </w:pPr>
    </w:p>
    <w:p w:rsidR="005524A3" w:rsidRDefault="005524A3" w:rsidP="005524A3">
      <w:pPr>
        <w:tabs>
          <w:tab w:val="left" w:pos="2745"/>
        </w:tabs>
        <w:jc w:val="both"/>
        <w:rPr>
          <w:rFonts w:ascii="Arial Narrow" w:hAnsi="Arial Narrow"/>
        </w:rPr>
      </w:pPr>
    </w:p>
    <w:p w:rsidR="005524A3" w:rsidRDefault="005524A3" w:rsidP="005524A3">
      <w:pPr>
        <w:tabs>
          <w:tab w:val="left" w:pos="2745"/>
        </w:tabs>
        <w:jc w:val="both"/>
        <w:rPr>
          <w:rFonts w:ascii="Arial Narrow" w:hAnsi="Arial Narrow"/>
        </w:rPr>
      </w:pPr>
    </w:p>
    <w:p w:rsidR="002E331B" w:rsidRPr="002542AB" w:rsidRDefault="008C7338" w:rsidP="002E331B">
      <w:pPr>
        <w:jc w:val="both"/>
        <w:rPr>
          <w:rFonts w:ascii="Arial Narrow" w:hAnsi="Arial Narrow"/>
          <w:b/>
        </w:rPr>
      </w:pPr>
      <w:r w:rsidRPr="002542AB">
        <w:rPr>
          <w:rFonts w:ascii="Arial Narrow" w:hAnsi="Arial Narrow"/>
          <w:b/>
        </w:rPr>
        <w:t>4</w:t>
      </w:r>
      <w:r w:rsidR="002E331B" w:rsidRPr="002542AB">
        <w:rPr>
          <w:rFonts w:ascii="Arial Narrow" w:hAnsi="Arial Narrow"/>
          <w:b/>
        </w:rPr>
        <w:t xml:space="preserve"> RECEPTION DES DOSSIERS</w:t>
      </w:r>
    </w:p>
    <w:p w:rsidR="002E331B" w:rsidRPr="0014606B" w:rsidRDefault="002E331B" w:rsidP="002E331B">
      <w:pPr>
        <w:jc w:val="both"/>
        <w:rPr>
          <w:rFonts w:ascii="Arial Narrow" w:hAnsi="Arial Narrow"/>
        </w:rPr>
      </w:pPr>
    </w:p>
    <w:p w:rsidR="002E331B" w:rsidRPr="0014606B" w:rsidRDefault="002E331B" w:rsidP="002E331B">
      <w:pPr>
        <w:jc w:val="both"/>
        <w:rPr>
          <w:rFonts w:ascii="Arial Narrow" w:hAnsi="Arial Narrow"/>
        </w:rPr>
      </w:pPr>
      <w:r w:rsidRPr="0014606B">
        <w:rPr>
          <w:rFonts w:ascii="Arial Narrow" w:hAnsi="Arial Narrow"/>
        </w:rPr>
        <w:t>Les dossiers de candidature devront parvenir sous pli fermé avec la mention « </w:t>
      </w:r>
      <w:r w:rsidRPr="005524A3">
        <w:rPr>
          <w:rFonts w:ascii="Arial Narrow" w:hAnsi="Arial Narrow"/>
          <w:b/>
          <w:i/>
        </w:rPr>
        <w:t>Recrutement</w:t>
      </w:r>
      <w:r w:rsidR="0018742F" w:rsidRPr="005524A3">
        <w:rPr>
          <w:rFonts w:ascii="Arial Narrow" w:hAnsi="Arial Narrow"/>
          <w:b/>
          <w:i/>
        </w:rPr>
        <w:t xml:space="preserve"> </w:t>
      </w:r>
      <w:r w:rsidR="005524A3" w:rsidRPr="005524A3">
        <w:rPr>
          <w:rFonts w:ascii="Arial Narrow" w:hAnsi="Arial Narrow"/>
          <w:b/>
          <w:i/>
        </w:rPr>
        <w:t>d’un Ingénieur minier</w:t>
      </w:r>
      <w:r w:rsidR="000E0193" w:rsidRPr="0014606B">
        <w:rPr>
          <w:rFonts w:ascii="Arial Narrow" w:hAnsi="Arial Narrow"/>
        </w:rPr>
        <w:t xml:space="preserve"> </w:t>
      </w:r>
      <w:r w:rsidR="00E50074">
        <w:rPr>
          <w:rFonts w:ascii="Arial Narrow" w:hAnsi="Arial Narrow"/>
        </w:rPr>
        <w:t>»</w:t>
      </w:r>
      <w:r w:rsidRPr="0014606B">
        <w:rPr>
          <w:rFonts w:ascii="Arial Narrow" w:hAnsi="Arial Narrow"/>
        </w:rPr>
        <w:t xml:space="preserve"> au plus tard </w:t>
      </w:r>
      <w:r w:rsidR="005524A3" w:rsidRPr="0014606B">
        <w:rPr>
          <w:rFonts w:ascii="Arial Narrow" w:hAnsi="Arial Narrow"/>
        </w:rPr>
        <w:t>le 15</w:t>
      </w:r>
      <w:r w:rsidR="005524A3">
        <w:rPr>
          <w:rFonts w:ascii="Arial Narrow" w:hAnsi="Arial Narrow"/>
        </w:rPr>
        <w:t xml:space="preserve"> janvier 2018 </w:t>
      </w:r>
      <w:r w:rsidR="005524A3" w:rsidRPr="0014606B">
        <w:rPr>
          <w:rFonts w:ascii="Arial Narrow" w:hAnsi="Arial Narrow"/>
        </w:rPr>
        <w:t>à l’adresse</w:t>
      </w:r>
      <w:r w:rsidRPr="0014606B">
        <w:rPr>
          <w:rFonts w:ascii="Arial Narrow" w:hAnsi="Arial Narrow"/>
        </w:rPr>
        <w:t xml:space="preserve"> suivante :</w:t>
      </w:r>
    </w:p>
    <w:p w:rsidR="00DE27BD" w:rsidRPr="0014606B" w:rsidRDefault="00DE27BD" w:rsidP="002E331B">
      <w:pPr>
        <w:jc w:val="both"/>
        <w:rPr>
          <w:rFonts w:ascii="Arial Narrow" w:hAnsi="Arial Narrow"/>
        </w:rPr>
      </w:pPr>
    </w:p>
    <w:p w:rsidR="002E331B" w:rsidRPr="0014606B" w:rsidRDefault="00954797" w:rsidP="002E33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Monsieur le </w:t>
      </w:r>
      <w:r w:rsidR="00B82C80">
        <w:rPr>
          <w:rFonts w:ascii="Arial Narrow" w:hAnsi="Arial Narrow"/>
        </w:rPr>
        <w:t>Responsable</w:t>
      </w:r>
      <w:r w:rsidR="00B82C80" w:rsidRPr="0014606B">
        <w:rPr>
          <w:rFonts w:ascii="Arial Narrow" w:hAnsi="Arial Narrow"/>
        </w:rPr>
        <w:t xml:space="preserve"> des</w:t>
      </w:r>
      <w:r w:rsidR="002E331B" w:rsidRPr="0014606B">
        <w:rPr>
          <w:rFonts w:ascii="Arial Narrow" w:hAnsi="Arial Narrow"/>
        </w:rPr>
        <w:t xml:space="preserve"> Ressources Humaines</w:t>
      </w:r>
    </w:p>
    <w:p w:rsidR="002E331B" w:rsidRPr="0014606B" w:rsidRDefault="002E331B" w:rsidP="002E331B">
      <w:pPr>
        <w:jc w:val="both"/>
        <w:rPr>
          <w:rFonts w:ascii="Arial Narrow" w:hAnsi="Arial Narrow"/>
        </w:rPr>
      </w:pPr>
      <w:r w:rsidRPr="0014606B">
        <w:rPr>
          <w:rFonts w:ascii="Arial Narrow" w:hAnsi="Arial Narrow"/>
        </w:rPr>
        <w:t>SOMITA SA 01 BP 2509 Ouagadougou 01</w:t>
      </w:r>
    </w:p>
    <w:p w:rsidR="002E331B" w:rsidRPr="0014606B" w:rsidRDefault="002E331B" w:rsidP="002E331B">
      <w:pPr>
        <w:jc w:val="both"/>
        <w:rPr>
          <w:rFonts w:ascii="Arial Narrow" w:hAnsi="Arial Narrow"/>
        </w:rPr>
      </w:pPr>
    </w:p>
    <w:p w:rsidR="002E331B" w:rsidRPr="0014606B" w:rsidRDefault="002E331B" w:rsidP="002E331B">
      <w:pPr>
        <w:jc w:val="both"/>
        <w:rPr>
          <w:rFonts w:ascii="Arial Narrow" w:hAnsi="Arial Narrow"/>
        </w:rPr>
      </w:pPr>
      <w:r w:rsidRPr="0014606B">
        <w:rPr>
          <w:rFonts w:ascii="Arial Narrow" w:hAnsi="Arial Narrow"/>
        </w:rPr>
        <w:t>Réserve :</w:t>
      </w:r>
    </w:p>
    <w:p w:rsidR="002E331B" w:rsidRPr="0014606B" w:rsidRDefault="002E331B" w:rsidP="002E331B">
      <w:pPr>
        <w:jc w:val="both"/>
        <w:rPr>
          <w:rFonts w:ascii="Arial Narrow" w:hAnsi="Arial Narrow"/>
        </w:rPr>
      </w:pPr>
    </w:p>
    <w:p w:rsidR="002E331B" w:rsidRPr="0014606B" w:rsidRDefault="002E331B" w:rsidP="002E331B">
      <w:pPr>
        <w:jc w:val="both"/>
        <w:rPr>
          <w:rFonts w:ascii="Arial Narrow" w:hAnsi="Arial Narrow"/>
        </w:rPr>
      </w:pPr>
      <w:r w:rsidRPr="0014606B">
        <w:rPr>
          <w:rFonts w:ascii="Arial Narrow" w:hAnsi="Arial Narrow"/>
        </w:rPr>
        <w:t>Les candidats présélectionnés seront invités à un entretien.</w:t>
      </w:r>
    </w:p>
    <w:p w:rsidR="002E331B" w:rsidRPr="0014606B" w:rsidRDefault="002E331B" w:rsidP="002E331B">
      <w:pPr>
        <w:jc w:val="both"/>
        <w:rPr>
          <w:rFonts w:ascii="Arial Narrow" w:hAnsi="Arial Narrow"/>
        </w:rPr>
      </w:pPr>
      <w:r w:rsidRPr="0014606B">
        <w:rPr>
          <w:rFonts w:ascii="Arial Narrow" w:hAnsi="Arial Narrow"/>
        </w:rPr>
        <w:t>En cas de non satisfaction, la société se réserve le droit de ne donner aucune suite au présent avis de recrutement.</w:t>
      </w:r>
    </w:p>
    <w:p w:rsidR="00F459D8" w:rsidRDefault="00F459D8" w:rsidP="0014606B">
      <w:pPr>
        <w:rPr>
          <w:rFonts w:ascii="Arial Narrow" w:hAnsi="Arial Narrow" w:cs="Arial"/>
        </w:rPr>
      </w:pPr>
    </w:p>
    <w:p w:rsidR="002542AB" w:rsidRDefault="002542AB" w:rsidP="0014606B">
      <w:pPr>
        <w:rPr>
          <w:rFonts w:ascii="Arial Narrow" w:hAnsi="Arial Narrow" w:cs="Arial"/>
        </w:rPr>
      </w:pPr>
    </w:p>
    <w:p w:rsidR="002542AB" w:rsidRDefault="002542AB" w:rsidP="0014606B">
      <w:pPr>
        <w:rPr>
          <w:rFonts w:ascii="Arial Narrow" w:hAnsi="Arial Narrow" w:cs="Arial"/>
        </w:rPr>
      </w:pPr>
    </w:p>
    <w:p w:rsidR="00F459D8" w:rsidRDefault="00F459D8" w:rsidP="004C323F">
      <w:pPr>
        <w:ind w:left="4956" w:firstLine="708"/>
        <w:rPr>
          <w:rFonts w:ascii="Arial Narrow" w:hAnsi="Arial Narrow" w:cs="Arial"/>
        </w:rPr>
      </w:pPr>
    </w:p>
    <w:p w:rsidR="002E331B" w:rsidRPr="0048655C" w:rsidRDefault="002E331B" w:rsidP="004C323F">
      <w:pPr>
        <w:ind w:left="4956" w:firstLine="708"/>
        <w:rPr>
          <w:rFonts w:ascii="Arial Narrow" w:hAnsi="Arial Narrow" w:cs="Arial"/>
        </w:rPr>
      </w:pPr>
      <w:r w:rsidRPr="0048655C">
        <w:rPr>
          <w:rFonts w:ascii="Arial Narrow" w:hAnsi="Arial Narrow" w:cs="Arial"/>
        </w:rPr>
        <w:t xml:space="preserve">Taparko, </w:t>
      </w:r>
      <w:r w:rsidR="005524A3" w:rsidRPr="0048655C">
        <w:rPr>
          <w:rFonts w:ascii="Arial Narrow" w:hAnsi="Arial Narrow" w:cs="Arial"/>
        </w:rPr>
        <w:t>le 28</w:t>
      </w:r>
      <w:r w:rsidR="005524A3">
        <w:rPr>
          <w:rFonts w:ascii="Arial Narrow" w:hAnsi="Arial Narrow" w:cs="Arial"/>
        </w:rPr>
        <w:t xml:space="preserve"> Décembre 2017</w:t>
      </w:r>
    </w:p>
    <w:p w:rsidR="00B87375" w:rsidRPr="0048655C" w:rsidRDefault="00B87375" w:rsidP="002E331B">
      <w:pPr>
        <w:jc w:val="both"/>
        <w:rPr>
          <w:rFonts w:ascii="Arial Narrow" w:hAnsi="Arial Narrow" w:cs="Arial"/>
        </w:rPr>
      </w:pPr>
    </w:p>
    <w:p w:rsidR="008F1B5F" w:rsidRPr="005524A3" w:rsidRDefault="005524A3" w:rsidP="002542AB">
      <w:pPr>
        <w:ind w:left="4956" w:firstLine="708"/>
        <w:rPr>
          <w:rFonts w:ascii="Arial Narrow" w:hAnsi="Arial Narrow" w:cs="Arial"/>
          <w:u w:val="single"/>
        </w:rPr>
      </w:pPr>
      <w:r w:rsidRPr="005524A3">
        <w:rPr>
          <w:rFonts w:ascii="Arial Narrow" w:hAnsi="Arial Narrow" w:cs="Arial"/>
          <w:b/>
          <w:u w:val="single"/>
        </w:rPr>
        <w:t>Frederic</w:t>
      </w:r>
      <w:r w:rsidRPr="005524A3">
        <w:rPr>
          <w:rFonts w:ascii="Arial Narrow" w:hAnsi="Arial Narrow" w:cs="Arial"/>
          <w:u w:val="single"/>
        </w:rPr>
        <w:t xml:space="preserve"> </w:t>
      </w:r>
      <w:r w:rsidRPr="005524A3">
        <w:rPr>
          <w:rFonts w:ascii="Arial Narrow" w:hAnsi="Arial Narrow" w:cs="Arial"/>
          <w:b/>
          <w:u w:val="single"/>
        </w:rPr>
        <w:t>TOE</w:t>
      </w:r>
    </w:p>
    <w:p w:rsidR="003A486C" w:rsidRPr="002542AB" w:rsidRDefault="005524A3" w:rsidP="002542AB">
      <w:pPr>
        <w:ind w:left="4956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Manager</w:t>
      </w:r>
      <w:r w:rsidR="002E331B" w:rsidRPr="0048655C">
        <w:rPr>
          <w:rFonts w:ascii="Arial Narrow" w:hAnsi="Arial Narrow" w:cs="Arial"/>
        </w:rPr>
        <w:t xml:space="preserve"> des Ressources Humaine</w:t>
      </w:r>
      <w:r w:rsidR="002542AB">
        <w:rPr>
          <w:rFonts w:ascii="Arial Narrow" w:hAnsi="Arial Narrow" w:cs="Arial"/>
        </w:rPr>
        <w:t>s</w:t>
      </w:r>
    </w:p>
    <w:p w:rsidR="0092393D" w:rsidRPr="0014606B" w:rsidRDefault="0092393D" w:rsidP="0014606B">
      <w:pPr>
        <w:tabs>
          <w:tab w:val="left" w:pos="1005"/>
        </w:tabs>
        <w:rPr>
          <w:rFonts w:ascii="Arial Narrow" w:hAnsi="Arial Narrow"/>
        </w:rPr>
      </w:pPr>
    </w:p>
    <w:sectPr w:rsidR="0092393D" w:rsidRPr="0014606B" w:rsidSect="005524A3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85" w:rsidRDefault="007E6885" w:rsidP="003A486C">
      <w:r>
        <w:separator/>
      </w:r>
    </w:p>
  </w:endnote>
  <w:endnote w:type="continuationSeparator" w:id="0">
    <w:p w:rsidR="007E6885" w:rsidRDefault="007E6885" w:rsidP="003A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707230"/>
      <w:docPartObj>
        <w:docPartGallery w:val="Page Numbers (Bottom of Page)"/>
        <w:docPartUnique/>
      </w:docPartObj>
    </w:sdtPr>
    <w:sdtEndPr/>
    <w:sdtContent>
      <w:p w:rsidR="002542AB" w:rsidRDefault="00954797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24A3" w:rsidRDefault="005524A3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B0AC9" w:rsidRPr="008B0AC9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" o:allowincell="f" adj="14135" strokecolor="gray" strokeweight=".25pt">
                  <v:textbox>
                    <w:txbxContent>
                      <w:p w:rsidR="005524A3" w:rsidRDefault="005524A3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B0AC9" w:rsidRPr="008B0AC9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85" w:rsidRDefault="007E6885" w:rsidP="003A486C">
      <w:r>
        <w:separator/>
      </w:r>
    </w:p>
  </w:footnote>
  <w:footnote w:type="continuationSeparator" w:id="0">
    <w:p w:rsidR="007E6885" w:rsidRDefault="007E6885" w:rsidP="003A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A3" w:rsidRDefault="005524A3">
    <w:pPr>
      <w:pStyle w:val="En-tte"/>
    </w:pPr>
    <w:r>
      <w:rPr>
        <w:rFonts w:ascii="Arial Narrow" w:hAnsi="Arial Narrow"/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1C930C31" wp14:editId="5047719E">
          <wp:simplePos x="0" y="0"/>
          <wp:positionH relativeFrom="column">
            <wp:posOffset>4400550</wp:posOffset>
          </wp:positionH>
          <wp:positionV relativeFrom="paragraph">
            <wp:posOffset>-314960</wp:posOffset>
          </wp:positionV>
          <wp:extent cx="1476375" cy="76454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6320">
      <w:rPr>
        <w:rFonts w:ascii="Arial Narrow" w:hAnsi="Arial Narrow" w:cs="Arial"/>
        <w:color w:val="F4A70C"/>
        <w:sz w:val="32"/>
        <w:szCs w:val="36"/>
        <w:lang w:val="fr-FR"/>
      </w:rPr>
      <w:t>SOMITA SA</w:t>
    </w:r>
    <w:r w:rsidRPr="00796320">
      <w:rPr>
        <w:rFonts w:ascii="Arial Narrow" w:hAnsi="Arial Narrow"/>
        <w:lang w:val="fr-FR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684D5A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EAD13D5"/>
    <w:multiLevelType w:val="hybridMultilevel"/>
    <w:tmpl w:val="2196EE8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4D59"/>
    <w:multiLevelType w:val="multilevel"/>
    <w:tmpl w:val="110A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4121A"/>
    <w:multiLevelType w:val="hybridMultilevel"/>
    <w:tmpl w:val="51A0C584"/>
    <w:lvl w:ilvl="0" w:tplc="040C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37B3E90"/>
    <w:multiLevelType w:val="hybridMultilevel"/>
    <w:tmpl w:val="A9CEF220"/>
    <w:lvl w:ilvl="0" w:tplc="040C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75B5F43"/>
    <w:multiLevelType w:val="hybridMultilevel"/>
    <w:tmpl w:val="93B88152"/>
    <w:lvl w:ilvl="0" w:tplc="DA72D0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54A10"/>
    <w:multiLevelType w:val="multilevel"/>
    <w:tmpl w:val="1814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3D1B79"/>
    <w:multiLevelType w:val="hybridMultilevel"/>
    <w:tmpl w:val="62584BF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54024"/>
    <w:multiLevelType w:val="hybridMultilevel"/>
    <w:tmpl w:val="BE1A89F4"/>
    <w:lvl w:ilvl="0" w:tplc="DA72D0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A5546"/>
    <w:multiLevelType w:val="hybridMultilevel"/>
    <w:tmpl w:val="5406C9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825FE"/>
    <w:multiLevelType w:val="hybridMultilevel"/>
    <w:tmpl w:val="025AA9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14C7"/>
    <w:multiLevelType w:val="hybridMultilevel"/>
    <w:tmpl w:val="403A6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17E1A"/>
    <w:multiLevelType w:val="hybridMultilevel"/>
    <w:tmpl w:val="B8785B7E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852AED"/>
    <w:multiLevelType w:val="hybridMultilevel"/>
    <w:tmpl w:val="06C61F6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95B7F"/>
    <w:multiLevelType w:val="hybridMultilevel"/>
    <w:tmpl w:val="BE64AA0A"/>
    <w:lvl w:ilvl="0" w:tplc="DA72D05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AA68E8"/>
    <w:multiLevelType w:val="multilevel"/>
    <w:tmpl w:val="BEC8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0776CE"/>
    <w:multiLevelType w:val="hybridMultilevel"/>
    <w:tmpl w:val="60B2E5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BC0F09"/>
    <w:multiLevelType w:val="multilevel"/>
    <w:tmpl w:val="F02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727CAE"/>
    <w:multiLevelType w:val="hybridMultilevel"/>
    <w:tmpl w:val="4EBE64E0"/>
    <w:lvl w:ilvl="0" w:tplc="040C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20782A"/>
    <w:multiLevelType w:val="hybridMultilevel"/>
    <w:tmpl w:val="8068A4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5736D"/>
    <w:multiLevelType w:val="hybridMultilevel"/>
    <w:tmpl w:val="00006580"/>
    <w:lvl w:ilvl="0" w:tplc="DA72D05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DE31A4"/>
    <w:multiLevelType w:val="hybridMultilevel"/>
    <w:tmpl w:val="18E683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83554"/>
    <w:multiLevelType w:val="hybridMultilevel"/>
    <w:tmpl w:val="B37056F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17"/>
  </w:num>
  <w:num w:numId="8">
    <w:abstractNumId w:val="6"/>
  </w:num>
  <w:num w:numId="9">
    <w:abstractNumId w:val="2"/>
  </w:num>
  <w:num w:numId="10">
    <w:abstractNumId w:val="15"/>
  </w:num>
  <w:num w:numId="11">
    <w:abstractNumId w:val="16"/>
  </w:num>
  <w:num w:numId="12">
    <w:abstractNumId w:val="8"/>
  </w:num>
  <w:num w:numId="13">
    <w:abstractNumId w:val="14"/>
  </w:num>
  <w:num w:numId="14">
    <w:abstractNumId w:val="20"/>
  </w:num>
  <w:num w:numId="15">
    <w:abstractNumId w:val="5"/>
  </w:num>
  <w:num w:numId="16">
    <w:abstractNumId w:val="10"/>
  </w:num>
  <w:num w:numId="17">
    <w:abstractNumId w:val="19"/>
  </w:num>
  <w:num w:numId="18">
    <w:abstractNumId w:val="13"/>
  </w:num>
  <w:num w:numId="19">
    <w:abstractNumId w:val="0"/>
  </w:num>
  <w:num w:numId="20">
    <w:abstractNumId w:val="7"/>
  </w:num>
  <w:num w:numId="21">
    <w:abstractNumId w:val="22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87"/>
    <w:rsid w:val="00027BD6"/>
    <w:rsid w:val="000333BE"/>
    <w:rsid w:val="00036B55"/>
    <w:rsid w:val="000448B4"/>
    <w:rsid w:val="0006160F"/>
    <w:rsid w:val="00063251"/>
    <w:rsid w:val="0007074C"/>
    <w:rsid w:val="00071780"/>
    <w:rsid w:val="000755CE"/>
    <w:rsid w:val="00096AD0"/>
    <w:rsid w:val="000A3560"/>
    <w:rsid w:val="000A715B"/>
    <w:rsid w:val="000B75C5"/>
    <w:rsid w:val="000E0193"/>
    <w:rsid w:val="00101DBA"/>
    <w:rsid w:val="001130D5"/>
    <w:rsid w:val="0011735C"/>
    <w:rsid w:val="00131A61"/>
    <w:rsid w:val="001320DC"/>
    <w:rsid w:val="00132B56"/>
    <w:rsid w:val="00136E97"/>
    <w:rsid w:val="001445F9"/>
    <w:rsid w:val="0014606B"/>
    <w:rsid w:val="0015540B"/>
    <w:rsid w:val="0017269E"/>
    <w:rsid w:val="001765D7"/>
    <w:rsid w:val="00180DA8"/>
    <w:rsid w:val="0018742F"/>
    <w:rsid w:val="00187892"/>
    <w:rsid w:val="001B59EF"/>
    <w:rsid w:val="001C5C87"/>
    <w:rsid w:val="001D26A7"/>
    <w:rsid w:val="001E1348"/>
    <w:rsid w:val="00200032"/>
    <w:rsid w:val="00200119"/>
    <w:rsid w:val="00207A65"/>
    <w:rsid w:val="00217E60"/>
    <w:rsid w:val="00222BDE"/>
    <w:rsid w:val="002334D3"/>
    <w:rsid w:val="002368D5"/>
    <w:rsid w:val="0024179F"/>
    <w:rsid w:val="002542AB"/>
    <w:rsid w:val="002651DF"/>
    <w:rsid w:val="0027086F"/>
    <w:rsid w:val="002960B2"/>
    <w:rsid w:val="002A4D17"/>
    <w:rsid w:val="002A5371"/>
    <w:rsid w:val="002A65A5"/>
    <w:rsid w:val="002B004E"/>
    <w:rsid w:val="002B220A"/>
    <w:rsid w:val="002C004A"/>
    <w:rsid w:val="002D34B3"/>
    <w:rsid w:val="002E331B"/>
    <w:rsid w:val="002E53E1"/>
    <w:rsid w:val="00312CE9"/>
    <w:rsid w:val="00330A14"/>
    <w:rsid w:val="00331809"/>
    <w:rsid w:val="0033366E"/>
    <w:rsid w:val="00333AE0"/>
    <w:rsid w:val="00335011"/>
    <w:rsid w:val="00343DE4"/>
    <w:rsid w:val="003452A5"/>
    <w:rsid w:val="003542A2"/>
    <w:rsid w:val="00363D41"/>
    <w:rsid w:val="00371365"/>
    <w:rsid w:val="00374823"/>
    <w:rsid w:val="00376257"/>
    <w:rsid w:val="00390C90"/>
    <w:rsid w:val="00395B15"/>
    <w:rsid w:val="003A3C4F"/>
    <w:rsid w:val="003A44D6"/>
    <w:rsid w:val="003A486C"/>
    <w:rsid w:val="003A4946"/>
    <w:rsid w:val="003A76A0"/>
    <w:rsid w:val="003C1AC7"/>
    <w:rsid w:val="003C71E7"/>
    <w:rsid w:val="003E000A"/>
    <w:rsid w:val="003E0D13"/>
    <w:rsid w:val="00400B5E"/>
    <w:rsid w:val="00401E34"/>
    <w:rsid w:val="0040269B"/>
    <w:rsid w:val="00404DAF"/>
    <w:rsid w:val="00406DB3"/>
    <w:rsid w:val="004311D5"/>
    <w:rsid w:val="00431C4A"/>
    <w:rsid w:val="0044095E"/>
    <w:rsid w:val="00447D34"/>
    <w:rsid w:val="00452ED8"/>
    <w:rsid w:val="00455072"/>
    <w:rsid w:val="0046796A"/>
    <w:rsid w:val="0048655C"/>
    <w:rsid w:val="004944C0"/>
    <w:rsid w:val="004B008C"/>
    <w:rsid w:val="004B0A8D"/>
    <w:rsid w:val="004B3901"/>
    <w:rsid w:val="004C2D43"/>
    <w:rsid w:val="004C323F"/>
    <w:rsid w:val="004D0D8E"/>
    <w:rsid w:val="004D4734"/>
    <w:rsid w:val="004D68F0"/>
    <w:rsid w:val="004D6A3C"/>
    <w:rsid w:val="004F52A2"/>
    <w:rsid w:val="004F5A30"/>
    <w:rsid w:val="004F67E2"/>
    <w:rsid w:val="00500DC3"/>
    <w:rsid w:val="00506E26"/>
    <w:rsid w:val="00522EB6"/>
    <w:rsid w:val="0052751F"/>
    <w:rsid w:val="00530068"/>
    <w:rsid w:val="005336AD"/>
    <w:rsid w:val="00541460"/>
    <w:rsid w:val="005469C5"/>
    <w:rsid w:val="005524A3"/>
    <w:rsid w:val="00562907"/>
    <w:rsid w:val="00565CC4"/>
    <w:rsid w:val="005862FF"/>
    <w:rsid w:val="005924FC"/>
    <w:rsid w:val="005B0850"/>
    <w:rsid w:val="005B1EC9"/>
    <w:rsid w:val="005B36A2"/>
    <w:rsid w:val="005B6732"/>
    <w:rsid w:val="005C08E0"/>
    <w:rsid w:val="005C2AB3"/>
    <w:rsid w:val="005D0E2B"/>
    <w:rsid w:val="005D1CBF"/>
    <w:rsid w:val="005E2C16"/>
    <w:rsid w:val="005E7930"/>
    <w:rsid w:val="00607535"/>
    <w:rsid w:val="00615795"/>
    <w:rsid w:val="00622464"/>
    <w:rsid w:val="00625942"/>
    <w:rsid w:val="0065536D"/>
    <w:rsid w:val="00655C03"/>
    <w:rsid w:val="006568E6"/>
    <w:rsid w:val="006617B6"/>
    <w:rsid w:val="00674A27"/>
    <w:rsid w:val="00675F7E"/>
    <w:rsid w:val="00676B89"/>
    <w:rsid w:val="00680ABE"/>
    <w:rsid w:val="006849B4"/>
    <w:rsid w:val="00696751"/>
    <w:rsid w:val="006B2CBF"/>
    <w:rsid w:val="006D3388"/>
    <w:rsid w:val="006D56FB"/>
    <w:rsid w:val="006E49C6"/>
    <w:rsid w:val="006F427D"/>
    <w:rsid w:val="006F6070"/>
    <w:rsid w:val="00700E86"/>
    <w:rsid w:val="00716F65"/>
    <w:rsid w:val="00732557"/>
    <w:rsid w:val="007449E6"/>
    <w:rsid w:val="007536CE"/>
    <w:rsid w:val="00761A43"/>
    <w:rsid w:val="007673E0"/>
    <w:rsid w:val="007677EF"/>
    <w:rsid w:val="00772089"/>
    <w:rsid w:val="007810E8"/>
    <w:rsid w:val="00790F31"/>
    <w:rsid w:val="00796320"/>
    <w:rsid w:val="007C2D8F"/>
    <w:rsid w:val="007C4E46"/>
    <w:rsid w:val="007D11C3"/>
    <w:rsid w:val="007D7761"/>
    <w:rsid w:val="007E6885"/>
    <w:rsid w:val="007F1292"/>
    <w:rsid w:val="007F18CC"/>
    <w:rsid w:val="008003DC"/>
    <w:rsid w:val="00841597"/>
    <w:rsid w:val="00842B15"/>
    <w:rsid w:val="00851EE0"/>
    <w:rsid w:val="008711CB"/>
    <w:rsid w:val="008714FF"/>
    <w:rsid w:val="00874953"/>
    <w:rsid w:val="00895404"/>
    <w:rsid w:val="008959D8"/>
    <w:rsid w:val="00897AD4"/>
    <w:rsid w:val="008B056D"/>
    <w:rsid w:val="008B08A5"/>
    <w:rsid w:val="008B0AC9"/>
    <w:rsid w:val="008B50C8"/>
    <w:rsid w:val="008C31E4"/>
    <w:rsid w:val="008C3FB8"/>
    <w:rsid w:val="008C691B"/>
    <w:rsid w:val="008C7338"/>
    <w:rsid w:val="008D62EC"/>
    <w:rsid w:val="008F1B5F"/>
    <w:rsid w:val="008F21BA"/>
    <w:rsid w:val="0090516C"/>
    <w:rsid w:val="00912A6A"/>
    <w:rsid w:val="00922CF4"/>
    <w:rsid w:val="0092393D"/>
    <w:rsid w:val="0092533F"/>
    <w:rsid w:val="00941A72"/>
    <w:rsid w:val="009515F5"/>
    <w:rsid w:val="00954797"/>
    <w:rsid w:val="00955160"/>
    <w:rsid w:val="0095739F"/>
    <w:rsid w:val="00981014"/>
    <w:rsid w:val="009A0EBE"/>
    <w:rsid w:val="009B0672"/>
    <w:rsid w:val="009B2A7F"/>
    <w:rsid w:val="009C5EF1"/>
    <w:rsid w:val="009D737E"/>
    <w:rsid w:val="009F553E"/>
    <w:rsid w:val="00A0319E"/>
    <w:rsid w:val="00A05448"/>
    <w:rsid w:val="00A350D9"/>
    <w:rsid w:val="00A37807"/>
    <w:rsid w:val="00A403F8"/>
    <w:rsid w:val="00A42288"/>
    <w:rsid w:val="00A47676"/>
    <w:rsid w:val="00A5252E"/>
    <w:rsid w:val="00A568EB"/>
    <w:rsid w:val="00A63F2C"/>
    <w:rsid w:val="00A71378"/>
    <w:rsid w:val="00A72735"/>
    <w:rsid w:val="00A72972"/>
    <w:rsid w:val="00A73171"/>
    <w:rsid w:val="00A92E54"/>
    <w:rsid w:val="00A94165"/>
    <w:rsid w:val="00AA30C0"/>
    <w:rsid w:val="00AA47DE"/>
    <w:rsid w:val="00AA75DF"/>
    <w:rsid w:val="00AB5CB6"/>
    <w:rsid w:val="00AC3B72"/>
    <w:rsid w:val="00AC497C"/>
    <w:rsid w:val="00AC5F30"/>
    <w:rsid w:val="00AD5EC3"/>
    <w:rsid w:val="00AE3947"/>
    <w:rsid w:val="00AE5B66"/>
    <w:rsid w:val="00AF3B53"/>
    <w:rsid w:val="00B139C9"/>
    <w:rsid w:val="00B16AB8"/>
    <w:rsid w:val="00B2139E"/>
    <w:rsid w:val="00B21498"/>
    <w:rsid w:val="00B2227B"/>
    <w:rsid w:val="00B229EC"/>
    <w:rsid w:val="00B3009B"/>
    <w:rsid w:val="00B33876"/>
    <w:rsid w:val="00B459E9"/>
    <w:rsid w:val="00B65E2E"/>
    <w:rsid w:val="00B71F58"/>
    <w:rsid w:val="00B77DBE"/>
    <w:rsid w:val="00B82C80"/>
    <w:rsid w:val="00B82EC8"/>
    <w:rsid w:val="00B85CF4"/>
    <w:rsid w:val="00B87375"/>
    <w:rsid w:val="00BA2DA7"/>
    <w:rsid w:val="00BB47D6"/>
    <w:rsid w:val="00BD33B4"/>
    <w:rsid w:val="00BD509E"/>
    <w:rsid w:val="00BE238F"/>
    <w:rsid w:val="00BE7A06"/>
    <w:rsid w:val="00C01522"/>
    <w:rsid w:val="00C157D4"/>
    <w:rsid w:val="00C251E4"/>
    <w:rsid w:val="00C27056"/>
    <w:rsid w:val="00C422AE"/>
    <w:rsid w:val="00C52F97"/>
    <w:rsid w:val="00C54DBA"/>
    <w:rsid w:val="00C55A14"/>
    <w:rsid w:val="00C63592"/>
    <w:rsid w:val="00C63B80"/>
    <w:rsid w:val="00C7716F"/>
    <w:rsid w:val="00C8183A"/>
    <w:rsid w:val="00C82B36"/>
    <w:rsid w:val="00C940BD"/>
    <w:rsid w:val="00CA0031"/>
    <w:rsid w:val="00CA765B"/>
    <w:rsid w:val="00CB12DC"/>
    <w:rsid w:val="00CB2C33"/>
    <w:rsid w:val="00CC0250"/>
    <w:rsid w:val="00CC75BF"/>
    <w:rsid w:val="00CD3429"/>
    <w:rsid w:val="00CE47F0"/>
    <w:rsid w:val="00CE789C"/>
    <w:rsid w:val="00D05179"/>
    <w:rsid w:val="00D16AA6"/>
    <w:rsid w:val="00D22B74"/>
    <w:rsid w:val="00D22DE3"/>
    <w:rsid w:val="00D2770C"/>
    <w:rsid w:val="00D53BA7"/>
    <w:rsid w:val="00D56238"/>
    <w:rsid w:val="00D66320"/>
    <w:rsid w:val="00D8162F"/>
    <w:rsid w:val="00D95573"/>
    <w:rsid w:val="00DA56E9"/>
    <w:rsid w:val="00DB29A2"/>
    <w:rsid w:val="00DB32AB"/>
    <w:rsid w:val="00DB5951"/>
    <w:rsid w:val="00DE2086"/>
    <w:rsid w:val="00DE27BD"/>
    <w:rsid w:val="00DE5C38"/>
    <w:rsid w:val="00DE7D68"/>
    <w:rsid w:val="00DF31C2"/>
    <w:rsid w:val="00DF56EB"/>
    <w:rsid w:val="00E033AD"/>
    <w:rsid w:val="00E114BF"/>
    <w:rsid w:val="00E15183"/>
    <w:rsid w:val="00E20046"/>
    <w:rsid w:val="00E20B7B"/>
    <w:rsid w:val="00E265F1"/>
    <w:rsid w:val="00E33F52"/>
    <w:rsid w:val="00E35787"/>
    <w:rsid w:val="00E40D4B"/>
    <w:rsid w:val="00E472E7"/>
    <w:rsid w:val="00E50074"/>
    <w:rsid w:val="00E52553"/>
    <w:rsid w:val="00E67FBD"/>
    <w:rsid w:val="00E71A6C"/>
    <w:rsid w:val="00E92A46"/>
    <w:rsid w:val="00EB164E"/>
    <w:rsid w:val="00EB4647"/>
    <w:rsid w:val="00EC160F"/>
    <w:rsid w:val="00EC4B28"/>
    <w:rsid w:val="00ED0F9B"/>
    <w:rsid w:val="00EE074A"/>
    <w:rsid w:val="00EE28F3"/>
    <w:rsid w:val="00EF449E"/>
    <w:rsid w:val="00EF7364"/>
    <w:rsid w:val="00F01014"/>
    <w:rsid w:val="00F03A8F"/>
    <w:rsid w:val="00F06122"/>
    <w:rsid w:val="00F22CDA"/>
    <w:rsid w:val="00F264A4"/>
    <w:rsid w:val="00F3159A"/>
    <w:rsid w:val="00F32C39"/>
    <w:rsid w:val="00F342BC"/>
    <w:rsid w:val="00F37CAE"/>
    <w:rsid w:val="00F40D50"/>
    <w:rsid w:val="00F4339F"/>
    <w:rsid w:val="00F44A28"/>
    <w:rsid w:val="00F459D8"/>
    <w:rsid w:val="00F5134E"/>
    <w:rsid w:val="00F573E7"/>
    <w:rsid w:val="00F67438"/>
    <w:rsid w:val="00F67D85"/>
    <w:rsid w:val="00F72325"/>
    <w:rsid w:val="00F82081"/>
    <w:rsid w:val="00F82CC3"/>
    <w:rsid w:val="00F85DFB"/>
    <w:rsid w:val="00F9705E"/>
    <w:rsid w:val="00FA5060"/>
    <w:rsid w:val="00FB3FDD"/>
    <w:rsid w:val="00FD3E8E"/>
    <w:rsid w:val="00F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3EB181-0BC0-405F-AD82-3000BFCC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27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B08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1348"/>
    <w:pPr>
      <w:tabs>
        <w:tab w:val="center" w:pos="4320"/>
        <w:tab w:val="right" w:pos="8640"/>
      </w:tabs>
    </w:pPr>
    <w:rPr>
      <w:sz w:val="20"/>
      <w:szCs w:val="20"/>
      <w:lang w:val="en-CA" w:eastAsia="en-US"/>
    </w:rPr>
  </w:style>
  <w:style w:type="paragraph" w:customStyle="1" w:styleId="Style1">
    <w:name w:val="Style1"/>
    <w:basedOn w:val="Normal"/>
    <w:link w:val="Style1Car"/>
    <w:qFormat/>
    <w:rsid w:val="008C3FB8"/>
    <w:pPr>
      <w:jc w:val="center"/>
    </w:pPr>
    <w:rPr>
      <w:rFonts w:ascii="Baskerville Old Face" w:hAnsi="Baskerville Old Face"/>
      <w:sz w:val="18"/>
    </w:rPr>
  </w:style>
  <w:style w:type="character" w:customStyle="1" w:styleId="Style1Car">
    <w:name w:val="Style1 Car"/>
    <w:link w:val="Style1"/>
    <w:rsid w:val="008C3FB8"/>
    <w:rPr>
      <w:rFonts w:ascii="Baskerville Old Face" w:hAnsi="Baskerville Old Face"/>
      <w:sz w:val="18"/>
      <w:szCs w:val="24"/>
    </w:rPr>
  </w:style>
  <w:style w:type="paragraph" w:styleId="Pieddepage">
    <w:name w:val="footer"/>
    <w:basedOn w:val="Normal"/>
    <w:link w:val="PieddepageCar"/>
    <w:rsid w:val="003A48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A486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E331B"/>
    <w:pPr>
      <w:ind w:left="720"/>
      <w:contextualSpacing/>
    </w:pPr>
  </w:style>
  <w:style w:type="paragraph" w:customStyle="1" w:styleId="Adressedest">
    <w:name w:val="Adresse dest."/>
    <w:basedOn w:val="Normal"/>
    <w:rsid w:val="002E331B"/>
  </w:style>
  <w:style w:type="paragraph" w:styleId="Textedebulles">
    <w:name w:val="Balloon Text"/>
    <w:basedOn w:val="Normal"/>
    <w:link w:val="TextedebullesCar"/>
    <w:rsid w:val="00BE23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E23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A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character" w:styleId="Lienhypertexte">
    <w:name w:val="Hyperlink"/>
    <w:rsid w:val="00406DB3"/>
    <w:rPr>
      <w:color w:val="0563C1"/>
      <w:u w:val="single"/>
    </w:rPr>
  </w:style>
  <w:style w:type="character" w:customStyle="1" w:styleId="hps">
    <w:name w:val="hps"/>
    <w:rsid w:val="002651DF"/>
  </w:style>
  <w:style w:type="character" w:customStyle="1" w:styleId="Titre1Car">
    <w:name w:val="Titre 1 Car"/>
    <w:link w:val="Titre1"/>
    <w:rsid w:val="005B0850"/>
    <w:rPr>
      <w:rFonts w:ascii="Arial" w:hAnsi="Arial" w:cs="Arial"/>
      <w:b/>
      <w:bCs/>
      <w:kern w:val="32"/>
      <w:sz w:val="32"/>
      <w:szCs w:val="32"/>
    </w:rPr>
  </w:style>
  <w:style w:type="paragraph" w:styleId="Listepuces2">
    <w:name w:val="List Bullet 2"/>
    <w:basedOn w:val="Normal"/>
    <w:rsid w:val="0014606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15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8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4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40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4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86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20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7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9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72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3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48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7B9D-2C03-4690-A754-901ED653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AVENANT AU CONTRAT DE TRAVAIL A DUREE DETERMINEE</vt:lpstr>
      <vt:lpstr>AVENANT AU CONTRAT DE TRAVAIL A DUREE DETERMINEE</vt:lpstr>
    </vt:vector>
  </TitlesOfParts>
  <Company>SOMITASA</Company>
  <LinksUpToDate>false</LinksUpToDate>
  <CharactersWithSpaces>3864</CharactersWithSpaces>
  <SharedDoc>false</SharedDoc>
  <HLinks>
    <vt:vector size="6" baseType="variant">
      <vt:variant>
        <vt:i4>5374046</vt:i4>
      </vt:variant>
      <vt:variant>
        <vt:i4>0</vt:i4>
      </vt:variant>
      <vt:variant>
        <vt:i4>0</vt:i4>
      </vt:variant>
      <vt:variant>
        <vt:i4>5</vt:i4>
      </vt:variant>
      <vt:variant>
        <vt:lpwstr>http://www.nordgold.com/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AVENANT AU CONTRAT DE TRAVAIL A DUREE DETERMINEE</dc:title>
  <dc:creator>SOMITA</dc:creator>
  <cp:lastModifiedBy>CHUP</cp:lastModifiedBy>
  <cp:revision>2</cp:revision>
  <cp:lastPrinted>2015-08-20T15:35:00Z</cp:lastPrinted>
  <dcterms:created xsi:type="dcterms:W3CDTF">2018-01-08T16:55:00Z</dcterms:created>
  <dcterms:modified xsi:type="dcterms:W3CDTF">2018-01-08T16:55:00Z</dcterms:modified>
</cp:coreProperties>
</file>