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E9" w:rsidRDefault="003864AE" w:rsidP="003864AE">
      <w:pPr>
        <w:jc w:val="both"/>
        <w:rPr>
          <w:b/>
        </w:rPr>
      </w:pPr>
      <w:r>
        <w:rPr>
          <w:b/>
        </w:rPr>
        <w:t>SOMITA SA                                                                                         Nordgold</w:t>
      </w:r>
      <w:bookmarkStart w:id="0" w:name="_GoBack"/>
      <w:bookmarkEnd w:id="0"/>
    </w:p>
    <w:p w:rsidR="00911BE9" w:rsidRDefault="00911BE9" w:rsidP="00911BE9">
      <w:pPr>
        <w:jc w:val="center"/>
        <w:rPr>
          <w:b/>
        </w:rPr>
      </w:pPr>
    </w:p>
    <w:p w:rsidR="00EB07E2" w:rsidRDefault="00911BE9" w:rsidP="00911BE9">
      <w:pPr>
        <w:jc w:val="center"/>
        <w:rPr>
          <w:b/>
        </w:rPr>
      </w:pPr>
      <w:r w:rsidRPr="00911BE9">
        <w:rPr>
          <w:b/>
        </w:rPr>
        <w:t>Offre d’emploi</w:t>
      </w:r>
    </w:p>
    <w:p w:rsidR="00911BE9" w:rsidRDefault="00911BE9" w:rsidP="00911BE9">
      <w:pPr>
        <w:jc w:val="both"/>
      </w:pPr>
      <w:r>
        <w:t xml:space="preserve">La Société des Mines de </w:t>
      </w:r>
      <w:proofErr w:type="spellStart"/>
      <w:r>
        <w:t>Taparko</w:t>
      </w:r>
      <w:proofErr w:type="spellEnd"/>
      <w:r>
        <w:t xml:space="preserve"> (SOMITA SA) souhaite recevoir en interne et à l’externe, des candidatures pour le recrutement de quatre Réparateurs (Réparatrices)</w:t>
      </w:r>
      <w:r w:rsidR="003E7B71">
        <w:t xml:space="preserve"> des opérations minières pour le compte </w:t>
      </w:r>
      <w:r w:rsidR="003F6287">
        <w:t>du département chargé des opérations minières.</w:t>
      </w:r>
    </w:p>
    <w:p w:rsidR="003F6287" w:rsidRDefault="003F6287" w:rsidP="00911BE9">
      <w:pPr>
        <w:jc w:val="both"/>
      </w:pPr>
    </w:p>
    <w:p w:rsidR="003F6287" w:rsidRPr="003619A1" w:rsidRDefault="003F6287" w:rsidP="00911BE9">
      <w:pPr>
        <w:jc w:val="both"/>
        <w:rPr>
          <w:b/>
          <w:u w:val="single"/>
        </w:rPr>
      </w:pPr>
      <w:r w:rsidRPr="003619A1">
        <w:rPr>
          <w:b/>
          <w:u w:val="single"/>
        </w:rPr>
        <w:t>1 SOMMAIRE</w:t>
      </w:r>
    </w:p>
    <w:p w:rsidR="003F6287" w:rsidRPr="003619A1" w:rsidRDefault="003F6287" w:rsidP="00911BE9">
      <w:pPr>
        <w:jc w:val="both"/>
        <w:rPr>
          <w:b/>
          <w:u w:val="single"/>
        </w:rPr>
      </w:pPr>
    </w:p>
    <w:p w:rsidR="003F6287" w:rsidRDefault="003F6287" w:rsidP="00911BE9">
      <w:pPr>
        <w:jc w:val="both"/>
      </w:pPr>
      <w:r>
        <w:t>Sous la supervision du chef de service chargé des opérations minières, le répartiteur, de concert avec les superviseurs, est chargé de coordonner les opérations minières journalières. Il travaille pour améliorer l’efficacité des opérations et fait la répartition des équipements en fonction des besoins et des objectifs. Il doit gérer l’horaire quotidien  pour s’assurer d’optimiser la production, tout en gardant un environnement sécurisé pour tous.</w:t>
      </w:r>
    </w:p>
    <w:p w:rsidR="00AF5F24" w:rsidRDefault="00AF5F24" w:rsidP="00911BE9">
      <w:pPr>
        <w:jc w:val="both"/>
      </w:pPr>
    </w:p>
    <w:p w:rsidR="00AF5F24" w:rsidRPr="003619A1" w:rsidRDefault="00AF5F24" w:rsidP="00911BE9">
      <w:pPr>
        <w:jc w:val="both"/>
        <w:rPr>
          <w:b/>
          <w:u w:val="single"/>
        </w:rPr>
      </w:pPr>
      <w:r w:rsidRPr="003619A1">
        <w:rPr>
          <w:b/>
          <w:u w:val="single"/>
        </w:rPr>
        <w:t xml:space="preserve">2 RESPONSABILITES SPECIFIQUES </w:t>
      </w:r>
    </w:p>
    <w:p w:rsidR="00AF5F24" w:rsidRDefault="00AF5F24" w:rsidP="00911BE9">
      <w:pPr>
        <w:jc w:val="both"/>
      </w:pPr>
      <w:r>
        <w:t>-Collabore avec les superviseurs pour établir les priorités de</w:t>
      </w:r>
      <w:r w:rsidR="003619A1">
        <w:t xml:space="preserve"> la journée et établir la distri</w:t>
      </w:r>
      <w:r>
        <w:t>bution des équipements en conséquence,</w:t>
      </w:r>
    </w:p>
    <w:p w:rsidR="00AF5F24" w:rsidRDefault="003619A1" w:rsidP="00911BE9">
      <w:pPr>
        <w:jc w:val="both"/>
      </w:pPr>
      <w:r>
        <w:t>-c</w:t>
      </w:r>
      <w:r w:rsidR="00AF5F24">
        <w:t>oordonne la flotte d’équipements lourds à l’aide d’outils informatiques pour atteindre les objectifs de la production en suivant la planification,</w:t>
      </w:r>
    </w:p>
    <w:p w:rsidR="00AF5F24" w:rsidRDefault="003619A1" w:rsidP="00911BE9">
      <w:pPr>
        <w:jc w:val="both"/>
      </w:pPr>
      <w:r>
        <w:t>-g</w:t>
      </w:r>
      <w:r w:rsidR="00AF5F24">
        <w:t>ère le système de réparation GPS de tous les équipements des opérations minières,</w:t>
      </w:r>
    </w:p>
    <w:p w:rsidR="00AF5F24" w:rsidRDefault="003619A1" w:rsidP="00911BE9">
      <w:pPr>
        <w:jc w:val="both"/>
      </w:pPr>
      <w:r>
        <w:t>-d</w:t>
      </w:r>
      <w:r w:rsidR="00AF5F24">
        <w:t>éveloppe une bonne relation de travail avec tous les opérateurs et communique</w:t>
      </w:r>
      <w:r w:rsidR="00452FD3">
        <w:t xml:space="preserve"> efficacement avec eux,</w:t>
      </w:r>
    </w:p>
    <w:p w:rsidR="00452FD3" w:rsidRDefault="00452FD3" w:rsidP="00911BE9">
      <w:pPr>
        <w:jc w:val="both"/>
      </w:pPr>
      <w:r>
        <w:t>-prend note de tous les problèmes mécaniques et agit en lia</w:t>
      </w:r>
      <w:r w:rsidR="003619A1">
        <w:t>i</w:t>
      </w:r>
      <w:r>
        <w:t>son avec le département de maintenance des équipements mobiles,</w:t>
      </w:r>
    </w:p>
    <w:p w:rsidR="00452FD3" w:rsidRDefault="00452FD3" w:rsidP="00911BE9">
      <w:pPr>
        <w:jc w:val="both"/>
      </w:pPr>
      <w:r>
        <w:t>-traite les communications radios de tous les opérateurs et employés dans les opérations minières et agit comme point central des communications des opérations minières en cas de problèmes,</w:t>
      </w:r>
    </w:p>
    <w:p w:rsidR="00452FD3" w:rsidRDefault="00452FD3" w:rsidP="00911BE9">
      <w:pPr>
        <w:jc w:val="both"/>
      </w:pPr>
      <w:r>
        <w:t>-doit être informé de tout ce qui fait dans les opérations minières en vue d’aider à la prise de décisions rapides concernant la production,</w:t>
      </w:r>
    </w:p>
    <w:p w:rsidR="00452FD3" w:rsidRDefault="003619A1" w:rsidP="00911BE9">
      <w:pPr>
        <w:jc w:val="both"/>
      </w:pPr>
      <w:proofErr w:type="gramStart"/>
      <w:r>
        <w:t>e</w:t>
      </w:r>
      <w:r w:rsidR="00452FD3">
        <w:t>xécute</w:t>
      </w:r>
      <w:proofErr w:type="gramEnd"/>
      <w:r w:rsidR="00452FD3">
        <w:t xml:space="preserve"> toutes les tâches connexes qui permettraient d’améliorer l’efficacité des opérations.</w:t>
      </w:r>
    </w:p>
    <w:p w:rsidR="00452FD3" w:rsidRDefault="00452FD3" w:rsidP="00911BE9">
      <w:pPr>
        <w:jc w:val="both"/>
      </w:pPr>
    </w:p>
    <w:p w:rsidR="00452FD3" w:rsidRPr="003619A1" w:rsidRDefault="00452FD3" w:rsidP="00911BE9">
      <w:pPr>
        <w:jc w:val="both"/>
        <w:rPr>
          <w:b/>
          <w:u w:val="single"/>
        </w:rPr>
      </w:pPr>
      <w:r w:rsidRPr="003619A1">
        <w:rPr>
          <w:b/>
          <w:u w:val="single"/>
        </w:rPr>
        <w:t>3 QUALIFICATIONS ET APTITUDES REQUISES</w:t>
      </w:r>
    </w:p>
    <w:p w:rsidR="00452FD3" w:rsidRDefault="00452FD3" w:rsidP="00911BE9">
      <w:pPr>
        <w:jc w:val="both"/>
      </w:pPr>
    </w:p>
    <w:p w:rsidR="00452FD3" w:rsidRDefault="00452FD3" w:rsidP="00911BE9">
      <w:pPr>
        <w:jc w:val="both"/>
      </w:pPr>
      <w:r>
        <w:t xml:space="preserve">-Un minimum de </w:t>
      </w:r>
      <w:r w:rsidR="00A47CAD">
        <w:t>03 années d’expérience de travail dans une mine à ciel ouvert et une bonne connaissance des activités quotidiennes d’une mine,</w:t>
      </w:r>
    </w:p>
    <w:p w:rsidR="00A47CAD" w:rsidRDefault="00A47CAD" w:rsidP="00911BE9">
      <w:pPr>
        <w:jc w:val="both"/>
      </w:pPr>
      <w:r>
        <w:t>-avoir au minimum le BAC technique ou un diplôme de technicien dans le domaine du génie civil, des mines ou tout autre diplôme équivalent,</w:t>
      </w:r>
    </w:p>
    <w:p w:rsidR="00A47CAD" w:rsidRDefault="00A47CAD" w:rsidP="00911BE9">
      <w:pPr>
        <w:jc w:val="both"/>
      </w:pPr>
      <w:r>
        <w:t>-être à l’aise avec des systèmes informatiques particulièrement avec Microsoft Excel,</w:t>
      </w:r>
    </w:p>
    <w:p w:rsidR="00A47CAD" w:rsidRDefault="003619A1" w:rsidP="00911BE9">
      <w:pPr>
        <w:jc w:val="both"/>
      </w:pPr>
      <w:r>
        <w:t>-a</w:t>
      </w:r>
      <w:r w:rsidR="00A47CAD">
        <w:t>voir une excellente aptitude de communication et une facilité à travailler dans une grande équipe,</w:t>
      </w:r>
    </w:p>
    <w:p w:rsidR="00824B2A" w:rsidRDefault="00824B2A" w:rsidP="00911BE9">
      <w:pPr>
        <w:jc w:val="both"/>
      </w:pPr>
      <w:r>
        <w:t>-avoir d’excellentes aptitudes pour développer et maintenir de bonnes relations interpersonnelles,</w:t>
      </w:r>
    </w:p>
    <w:p w:rsidR="00824B2A" w:rsidRDefault="00824B2A" w:rsidP="00911BE9">
      <w:pPr>
        <w:jc w:val="both"/>
      </w:pPr>
      <w:r>
        <w:t>-être polyvalent, dynamique et avoir la possibilité de s’</w:t>
      </w:r>
      <w:proofErr w:type="spellStart"/>
      <w:r>
        <w:t>adpater</w:t>
      </w:r>
      <w:proofErr w:type="spellEnd"/>
      <w:r>
        <w:t xml:space="preserve"> à des situations qui changent constamment,</w:t>
      </w:r>
    </w:p>
    <w:p w:rsidR="00824B2A" w:rsidRDefault="00824B2A" w:rsidP="00911BE9">
      <w:pPr>
        <w:jc w:val="both"/>
      </w:pPr>
      <w:r>
        <w:t>-avec un bon sens de la responsabilité, être autonome et avoir une excellente gestion du temps.</w:t>
      </w:r>
    </w:p>
    <w:p w:rsidR="003619A1" w:rsidRDefault="003619A1" w:rsidP="00911BE9">
      <w:pPr>
        <w:jc w:val="both"/>
      </w:pPr>
    </w:p>
    <w:p w:rsidR="003619A1" w:rsidRDefault="003619A1" w:rsidP="00911BE9">
      <w:pPr>
        <w:jc w:val="both"/>
      </w:pPr>
    </w:p>
    <w:p w:rsidR="006D047E" w:rsidRDefault="006D047E" w:rsidP="00911BE9">
      <w:pPr>
        <w:jc w:val="both"/>
      </w:pPr>
    </w:p>
    <w:p w:rsidR="006D047E" w:rsidRPr="003619A1" w:rsidRDefault="006D047E" w:rsidP="00911BE9">
      <w:pPr>
        <w:jc w:val="both"/>
        <w:rPr>
          <w:b/>
          <w:u w:val="single"/>
        </w:rPr>
      </w:pPr>
      <w:r w:rsidRPr="003619A1">
        <w:rPr>
          <w:b/>
          <w:u w:val="single"/>
        </w:rPr>
        <w:lastRenderedPageBreak/>
        <w:t>4 Autres qualifications</w:t>
      </w:r>
    </w:p>
    <w:p w:rsidR="006D047E" w:rsidRDefault="006D047E" w:rsidP="00911BE9">
      <w:pPr>
        <w:jc w:val="both"/>
      </w:pPr>
      <w:r>
        <w:t>-Avoir une expérience comme répartiteur minier ou superviseur constitue un atout,</w:t>
      </w:r>
    </w:p>
    <w:p w:rsidR="006D047E" w:rsidRDefault="006D047E" w:rsidP="00911BE9">
      <w:pPr>
        <w:jc w:val="both"/>
      </w:pPr>
      <w:r>
        <w:t>-être capable de d’évaluer une situation et prendre une décision rapide en utilisant ses connaissances, son sens logique et une pensée critique,</w:t>
      </w:r>
    </w:p>
    <w:p w:rsidR="006D047E" w:rsidRDefault="003619A1" w:rsidP="00911BE9">
      <w:pPr>
        <w:jc w:val="both"/>
      </w:pPr>
      <w:r>
        <w:t>-a</w:t>
      </w:r>
      <w:r w:rsidR="006D047E">
        <w:t xml:space="preserve">voir les </w:t>
      </w:r>
      <w:r>
        <w:t>compétences</w:t>
      </w:r>
      <w:r w:rsidR="006D047E">
        <w:t xml:space="preserve"> pour bien donner des instructions aux opérateurs,</w:t>
      </w:r>
    </w:p>
    <w:p w:rsidR="006D047E" w:rsidRDefault="003619A1" w:rsidP="00911BE9">
      <w:pPr>
        <w:jc w:val="both"/>
      </w:pPr>
      <w:proofErr w:type="gramStart"/>
      <w:r>
        <w:t>ê</w:t>
      </w:r>
      <w:r w:rsidR="006D047E">
        <w:t>tre</w:t>
      </w:r>
      <w:proofErr w:type="gramEnd"/>
      <w:r w:rsidR="006D047E">
        <w:t xml:space="preserve"> capable de travailler sous pression, d’établir des priorités et de gérer des priorités et de gérer plusieurs activités en même temps.</w:t>
      </w:r>
    </w:p>
    <w:p w:rsidR="006D047E" w:rsidRDefault="006D047E" w:rsidP="00911BE9">
      <w:pPr>
        <w:jc w:val="both"/>
      </w:pPr>
    </w:p>
    <w:p w:rsidR="006D047E" w:rsidRPr="00362A2A" w:rsidRDefault="006D047E" w:rsidP="00911BE9">
      <w:pPr>
        <w:jc w:val="both"/>
        <w:rPr>
          <w:b/>
        </w:rPr>
      </w:pPr>
      <w:r w:rsidRPr="00362A2A">
        <w:rPr>
          <w:b/>
        </w:rPr>
        <w:t>5 COMPOSITION ET RECEPTION DES DOSSIERS</w:t>
      </w:r>
    </w:p>
    <w:p w:rsidR="006D047E" w:rsidRDefault="006D047E" w:rsidP="00911BE9">
      <w:pPr>
        <w:jc w:val="both"/>
      </w:pPr>
    </w:p>
    <w:p w:rsidR="006D047E" w:rsidRDefault="006D047E" w:rsidP="00911BE9">
      <w:pPr>
        <w:jc w:val="both"/>
      </w:pPr>
      <w:r>
        <w:t>Les dossiers de candidatures devront comporter :</w:t>
      </w:r>
    </w:p>
    <w:p w:rsidR="006D047E" w:rsidRDefault="006D047E" w:rsidP="00911BE9">
      <w:pPr>
        <w:jc w:val="both"/>
      </w:pPr>
      <w:r>
        <w:t>-une demande manuscrite adressée à madame la Directrice des Ressources Humaines de SOMITA,</w:t>
      </w:r>
    </w:p>
    <w:p w:rsidR="006D047E" w:rsidRDefault="006D047E" w:rsidP="00911BE9">
      <w:pPr>
        <w:jc w:val="both"/>
      </w:pPr>
      <w:r>
        <w:t>-un Curriculum vitae détaillé,</w:t>
      </w:r>
    </w:p>
    <w:p w:rsidR="006D047E" w:rsidRDefault="006D047E" w:rsidP="00911BE9">
      <w:pPr>
        <w:jc w:val="both"/>
      </w:pPr>
      <w:r>
        <w:t>-les copies des diplômes et attestations s’il y a lieu.</w:t>
      </w:r>
    </w:p>
    <w:p w:rsidR="006D047E" w:rsidRDefault="006D047E" w:rsidP="00911BE9">
      <w:pPr>
        <w:jc w:val="both"/>
      </w:pPr>
    </w:p>
    <w:p w:rsidR="006D047E" w:rsidRPr="00362A2A" w:rsidRDefault="006D047E" w:rsidP="00911BE9">
      <w:pPr>
        <w:jc w:val="both"/>
        <w:rPr>
          <w:b/>
        </w:rPr>
      </w:pPr>
      <w:r w:rsidRPr="00362A2A">
        <w:rPr>
          <w:b/>
        </w:rPr>
        <w:t>6-RECEPTION DES DOSSIERS</w:t>
      </w:r>
    </w:p>
    <w:p w:rsidR="006D047E" w:rsidRDefault="006D047E" w:rsidP="00911BE9">
      <w:pPr>
        <w:jc w:val="both"/>
      </w:pPr>
      <w:r>
        <w:t xml:space="preserve">Les dossiers de candidature devront parvenir sous pli fermé avec la mention « Répartiteurs ou </w:t>
      </w:r>
      <w:proofErr w:type="spellStart"/>
      <w:r>
        <w:t>Répati</w:t>
      </w:r>
      <w:r w:rsidR="00AC0C13">
        <w:t>trices</w:t>
      </w:r>
      <w:proofErr w:type="spellEnd"/>
      <w:r w:rsidR="00AC0C13">
        <w:t xml:space="preserve"> des Opérations Minières » au plus tard le 03 mars 2016  à l’adresse suivante :</w:t>
      </w:r>
    </w:p>
    <w:p w:rsidR="00AC0C13" w:rsidRDefault="00AC0C13" w:rsidP="00911BE9">
      <w:pPr>
        <w:jc w:val="both"/>
      </w:pPr>
    </w:p>
    <w:p w:rsidR="00AC0C13" w:rsidRDefault="00AC0C13" w:rsidP="00911BE9">
      <w:pPr>
        <w:jc w:val="both"/>
      </w:pPr>
      <w:r>
        <w:t>Madame la Directrice des Ressources Humaines</w:t>
      </w:r>
    </w:p>
    <w:p w:rsidR="00AC0C13" w:rsidRDefault="00AC0C13" w:rsidP="00911BE9">
      <w:pPr>
        <w:jc w:val="both"/>
      </w:pPr>
      <w:r>
        <w:t>SOMITA SA 01 BP 2509 Ouagadougou 01</w:t>
      </w:r>
    </w:p>
    <w:p w:rsidR="00AC0C13" w:rsidRDefault="00AC0C13" w:rsidP="00911BE9">
      <w:pPr>
        <w:jc w:val="both"/>
      </w:pPr>
    </w:p>
    <w:p w:rsidR="00AC0C13" w:rsidRPr="00362A2A" w:rsidRDefault="00AC0C13" w:rsidP="00911BE9">
      <w:pPr>
        <w:jc w:val="both"/>
        <w:rPr>
          <w:b/>
          <w:u w:val="single"/>
        </w:rPr>
      </w:pPr>
      <w:r w:rsidRPr="00362A2A">
        <w:rPr>
          <w:b/>
          <w:u w:val="single"/>
        </w:rPr>
        <w:t>Réserve</w:t>
      </w:r>
      <w:r w:rsidR="00362A2A">
        <w:rPr>
          <w:b/>
          <w:u w:val="single"/>
        </w:rPr>
        <w:t>:</w:t>
      </w:r>
    </w:p>
    <w:p w:rsidR="00AC0C13" w:rsidRDefault="00AC0C13" w:rsidP="00911BE9">
      <w:pPr>
        <w:jc w:val="both"/>
      </w:pPr>
      <w:r>
        <w:t>Les candidats présélectionnés seront invités à un entretien.</w:t>
      </w:r>
    </w:p>
    <w:p w:rsidR="00AC0C13" w:rsidRDefault="00AC0C13" w:rsidP="00911BE9">
      <w:pPr>
        <w:jc w:val="both"/>
      </w:pPr>
      <w:r>
        <w:t>En cas de non satisfaction, la société se réserve le droit de ne donner aucune suite au présent avis de recrutement.</w:t>
      </w:r>
    </w:p>
    <w:p w:rsidR="00AC0C13" w:rsidRDefault="00AC0C13" w:rsidP="00911BE9">
      <w:pPr>
        <w:jc w:val="both"/>
      </w:pPr>
    </w:p>
    <w:p w:rsidR="00AC0C13" w:rsidRDefault="00AC0C13" w:rsidP="00911BE9">
      <w:pPr>
        <w:jc w:val="both"/>
      </w:pPr>
    </w:p>
    <w:p w:rsidR="00AC0C13" w:rsidRDefault="00AC0C13" w:rsidP="00911BE9">
      <w:pPr>
        <w:jc w:val="both"/>
      </w:pPr>
      <w:r>
        <w:t xml:space="preserve">                                                                                                 </w:t>
      </w:r>
      <w:proofErr w:type="spellStart"/>
      <w:r>
        <w:t>Taparko</w:t>
      </w:r>
      <w:proofErr w:type="spellEnd"/>
      <w:r>
        <w:t>, le 22 février 2016</w:t>
      </w:r>
    </w:p>
    <w:p w:rsidR="00AC0C13" w:rsidRDefault="00AC0C13" w:rsidP="00911BE9">
      <w:pPr>
        <w:jc w:val="both"/>
      </w:pPr>
      <w:r>
        <w:t xml:space="preserve">                                                                                                </w:t>
      </w:r>
      <w:r>
        <w:rPr>
          <w:u w:val="single"/>
        </w:rPr>
        <w:t>Laurène MIRINDI</w:t>
      </w:r>
    </w:p>
    <w:p w:rsidR="00AC0C13" w:rsidRDefault="00AC0C13" w:rsidP="00911BE9">
      <w:pPr>
        <w:jc w:val="both"/>
      </w:pPr>
      <w:r>
        <w:t xml:space="preserve">                                                                                            Directrice des Ressources Humaines</w:t>
      </w:r>
    </w:p>
    <w:p w:rsidR="00B208A5" w:rsidRDefault="00B208A5" w:rsidP="00911BE9">
      <w:pPr>
        <w:jc w:val="both"/>
      </w:pPr>
    </w:p>
    <w:p w:rsidR="00B208A5" w:rsidRPr="00C92C07" w:rsidRDefault="00B208A5" w:rsidP="00911BE9">
      <w:pPr>
        <w:jc w:val="both"/>
        <w:rPr>
          <w:b/>
        </w:rPr>
      </w:pPr>
      <w:r w:rsidRPr="00C92C07">
        <w:rPr>
          <w:b/>
        </w:rPr>
        <w:t>Source : Sidwaya n</w:t>
      </w:r>
      <w:r w:rsidRPr="00C92C07">
        <w:rPr>
          <w:b/>
          <w:vertAlign w:val="superscript"/>
        </w:rPr>
        <w:t>0</w:t>
      </w:r>
      <w:r w:rsidR="00C92C07" w:rsidRPr="00C92C07">
        <w:rPr>
          <w:b/>
        </w:rPr>
        <w:t xml:space="preserve"> 8110 du lundi 29 février 2016</w:t>
      </w:r>
    </w:p>
    <w:sectPr w:rsidR="00B208A5" w:rsidRPr="00C92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E9"/>
    <w:rsid w:val="003619A1"/>
    <w:rsid w:val="00362A2A"/>
    <w:rsid w:val="003864AE"/>
    <w:rsid w:val="003E7B71"/>
    <w:rsid w:val="003F6287"/>
    <w:rsid w:val="00452FD3"/>
    <w:rsid w:val="00470E27"/>
    <w:rsid w:val="005A06F3"/>
    <w:rsid w:val="00621124"/>
    <w:rsid w:val="006D047E"/>
    <w:rsid w:val="00824B2A"/>
    <w:rsid w:val="008650A4"/>
    <w:rsid w:val="00911BE9"/>
    <w:rsid w:val="00A47CAD"/>
    <w:rsid w:val="00AC0C13"/>
    <w:rsid w:val="00AF5F24"/>
    <w:rsid w:val="00B208A5"/>
    <w:rsid w:val="00C92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27"/>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27"/>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CHAMBRE DES MINES  DU BURKINA</dc:creator>
  <cp:lastModifiedBy>CHAMBRE DES MINES  DU BURKINA</cp:lastModifiedBy>
  <cp:revision>8</cp:revision>
  <dcterms:created xsi:type="dcterms:W3CDTF">2016-03-01T09:10:00Z</dcterms:created>
  <dcterms:modified xsi:type="dcterms:W3CDTF">2016-03-01T11:45:00Z</dcterms:modified>
</cp:coreProperties>
</file>